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C882A" w14:textId="77777777" w:rsidR="00D17B71" w:rsidRDefault="00D17B71" w:rsidP="00D17B71">
      <w:pPr>
        <w:jc w:val="both"/>
        <w:rPr>
          <w:rFonts w:hint="cs"/>
          <w:sz w:val="32"/>
          <w:szCs w:val="32"/>
          <w:lang w:bidi="ar-EG"/>
        </w:rPr>
      </w:pPr>
    </w:p>
    <w:p w14:paraId="08BE1863" w14:textId="77777777" w:rsidR="00D17B71" w:rsidRDefault="00D17B71" w:rsidP="00D17B71">
      <w:pPr>
        <w:jc w:val="both"/>
        <w:rPr>
          <w:sz w:val="32"/>
          <w:szCs w:val="32"/>
          <w:rtl/>
          <w:lang w:bidi="ar-EG"/>
        </w:rPr>
      </w:pPr>
    </w:p>
    <w:p w14:paraId="292809CF" w14:textId="77777777" w:rsidR="00D17B71" w:rsidRDefault="00D17B71" w:rsidP="00D17B71">
      <w:pPr>
        <w:jc w:val="both"/>
        <w:rPr>
          <w:sz w:val="32"/>
          <w:szCs w:val="32"/>
          <w:rtl/>
          <w:lang w:bidi="ar-EG"/>
        </w:rPr>
      </w:pPr>
    </w:p>
    <w:p w14:paraId="0FFC0A09" w14:textId="77777777" w:rsidR="00D17B71" w:rsidRDefault="00D17B71" w:rsidP="00D17B71">
      <w:pPr>
        <w:jc w:val="both"/>
        <w:rPr>
          <w:sz w:val="32"/>
          <w:szCs w:val="32"/>
          <w:rtl/>
          <w:lang w:bidi="ar-EG"/>
        </w:rPr>
      </w:pPr>
    </w:p>
    <w:p w14:paraId="1E2BD3DE" w14:textId="77777777" w:rsidR="00D17B71" w:rsidRDefault="00D17B71" w:rsidP="00D17B71">
      <w:pPr>
        <w:jc w:val="both"/>
        <w:rPr>
          <w:sz w:val="32"/>
          <w:szCs w:val="32"/>
          <w:rtl/>
          <w:lang w:bidi="ar-EG"/>
        </w:rPr>
      </w:pPr>
    </w:p>
    <w:p w14:paraId="48F79B70" w14:textId="77777777" w:rsidR="00D17B71" w:rsidRDefault="00D17B71" w:rsidP="00D17B71">
      <w:pPr>
        <w:jc w:val="both"/>
        <w:rPr>
          <w:sz w:val="32"/>
          <w:szCs w:val="32"/>
          <w:rtl/>
          <w:lang w:bidi="ar-EG"/>
        </w:rPr>
      </w:pPr>
    </w:p>
    <w:p w14:paraId="19EDA104" w14:textId="77777777" w:rsidR="00D17B71" w:rsidRDefault="00D17B71" w:rsidP="00D17B71">
      <w:pPr>
        <w:jc w:val="both"/>
        <w:rPr>
          <w:sz w:val="32"/>
          <w:szCs w:val="32"/>
          <w:rtl/>
          <w:lang w:bidi="ar-EG"/>
        </w:rPr>
      </w:pPr>
    </w:p>
    <w:p w14:paraId="557241F7" w14:textId="77777777" w:rsidR="00D17B71" w:rsidRDefault="00D17B71" w:rsidP="00D17B71">
      <w:pPr>
        <w:jc w:val="both"/>
        <w:rPr>
          <w:sz w:val="32"/>
          <w:szCs w:val="32"/>
          <w:rtl/>
          <w:lang w:bidi="ar-EG"/>
        </w:rPr>
      </w:pPr>
    </w:p>
    <w:p w14:paraId="53529E1D" w14:textId="77777777" w:rsidR="00D17B71" w:rsidRDefault="00D17B71" w:rsidP="00D17B71">
      <w:pPr>
        <w:jc w:val="both"/>
        <w:rPr>
          <w:sz w:val="32"/>
          <w:szCs w:val="32"/>
          <w:rtl/>
          <w:lang w:bidi="ar-EG"/>
        </w:rPr>
      </w:pPr>
    </w:p>
    <w:p w14:paraId="4D38AACB" w14:textId="77777777" w:rsidR="00D17B71" w:rsidRDefault="00D17B71" w:rsidP="00D17B71">
      <w:pPr>
        <w:jc w:val="both"/>
        <w:rPr>
          <w:sz w:val="32"/>
          <w:szCs w:val="32"/>
          <w:rtl/>
          <w:lang w:bidi="ar-EG"/>
        </w:rPr>
      </w:pPr>
    </w:p>
    <w:p w14:paraId="32D0FA66" w14:textId="77777777" w:rsidR="00D17B71" w:rsidRDefault="00D17B71" w:rsidP="00D17B71">
      <w:pPr>
        <w:jc w:val="both"/>
        <w:rPr>
          <w:sz w:val="32"/>
          <w:szCs w:val="32"/>
          <w:rtl/>
          <w:lang w:bidi="ar-EG"/>
        </w:rPr>
      </w:pPr>
      <w:bookmarkStart w:id="0" w:name="_Hlk524341957"/>
    </w:p>
    <w:p w14:paraId="5439BC76" w14:textId="1B186F84" w:rsidR="00D17B71" w:rsidRDefault="00D17B71" w:rsidP="00D17B71">
      <w:pPr>
        <w:jc w:val="both"/>
        <w:rPr>
          <w:sz w:val="32"/>
          <w:szCs w:val="32"/>
          <w:rtl/>
          <w:lang w:bidi="ar-EG"/>
        </w:rPr>
      </w:pPr>
      <w:r>
        <w:rPr>
          <w:rFonts w:hint="cs"/>
          <w:sz w:val="32"/>
          <w:szCs w:val="32"/>
          <w:rtl/>
          <w:lang w:bidi="ar-EG"/>
        </w:rPr>
        <w:t xml:space="preserve">                </w:t>
      </w:r>
      <w:bookmarkStart w:id="1" w:name="_Hlk524342863"/>
      <w:r w:rsidR="00BF3281">
        <w:rPr>
          <w:rFonts w:hint="cs"/>
          <w:sz w:val="32"/>
          <w:szCs w:val="32"/>
          <w:rtl/>
          <w:lang w:bidi="ar-EG"/>
        </w:rPr>
        <w:t>المسرح الكوميدي</w:t>
      </w:r>
      <w:r w:rsidR="003726CE">
        <w:rPr>
          <w:rFonts w:hint="cs"/>
          <w:sz w:val="32"/>
          <w:szCs w:val="32"/>
          <w:rtl/>
          <w:lang w:bidi="ar-EG"/>
        </w:rPr>
        <w:t xml:space="preserve"> المصري</w:t>
      </w:r>
      <w:r w:rsidR="00BF3281">
        <w:rPr>
          <w:rFonts w:hint="cs"/>
          <w:sz w:val="32"/>
          <w:szCs w:val="32"/>
          <w:rtl/>
          <w:lang w:bidi="ar-EG"/>
        </w:rPr>
        <w:t xml:space="preserve"> في النصف الأول من القرن العشرين </w:t>
      </w:r>
    </w:p>
    <w:p w14:paraId="1D2A3605" w14:textId="5E171440" w:rsidR="00BF3281" w:rsidRDefault="00D17B71" w:rsidP="00D17B71">
      <w:pPr>
        <w:jc w:val="both"/>
        <w:rPr>
          <w:sz w:val="32"/>
          <w:szCs w:val="32"/>
          <w:rtl/>
          <w:lang w:bidi="ar-EG"/>
        </w:rPr>
      </w:pPr>
      <w:r>
        <w:rPr>
          <w:rFonts w:hint="cs"/>
          <w:sz w:val="32"/>
          <w:szCs w:val="32"/>
          <w:rtl/>
          <w:lang w:bidi="ar-EG"/>
        </w:rPr>
        <w:t xml:space="preserve">                                   </w:t>
      </w:r>
      <w:r w:rsidR="00BF3281">
        <w:rPr>
          <w:rFonts w:hint="cs"/>
          <w:sz w:val="32"/>
          <w:szCs w:val="32"/>
          <w:rtl/>
          <w:lang w:bidi="ar-EG"/>
        </w:rPr>
        <w:t>في ضوء نظريات الضحك</w:t>
      </w:r>
      <w:r w:rsidR="003726CE">
        <w:rPr>
          <w:rFonts w:hint="cs"/>
          <w:sz w:val="32"/>
          <w:szCs w:val="32"/>
          <w:rtl/>
          <w:lang w:bidi="ar-EG"/>
        </w:rPr>
        <w:t>.</w:t>
      </w:r>
    </w:p>
    <w:bookmarkEnd w:id="0"/>
    <w:bookmarkEnd w:id="1"/>
    <w:p w14:paraId="33AF30B5" w14:textId="799D9986" w:rsidR="00BF3281" w:rsidRDefault="00BF3281" w:rsidP="00D17B71">
      <w:pPr>
        <w:jc w:val="both"/>
        <w:rPr>
          <w:sz w:val="32"/>
          <w:szCs w:val="32"/>
          <w:rtl/>
          <w:lang w:bidi="ar-EG"/>
        </w:rPr>
      </w:pPr>
    </w:p>
    <w:p w14:paraId="2E17AF6E" w14:textId="44C6BFA5" w:rsidR="00D17B71" w:rsidRDefault="00EE1926" w:rsidP="00D17B71">
      <w:pPr>
        <w:jc w:val="both"/>
        <w:rPr>
          <w:sz w:val="32"/>
          <w:szCs w:val="32"/>
          <w:rtl/>
          <w:lang w:bidi="ar-EG"/>
        </w:rPr>
      </w:pPr>
      <w:r>
        <w:rPr>
          <w:rFonts w:hint="cs"/>
          <w:sz w:val="32"/>
          <w:szCs w:val="32"/>
          <w:rtl/>
          <w:lang w:bidi="ar-EG"/>
        </w:rPr>
        <w:t xml:space="preserve">                               عبدالرحيم عبدالكريم أحمد محمد</w:t>
      </w:r>
    </w:p>
    <w:p w14:paraId="17B2E733" w14:textId="0AA379E2" w:rsidR="004A374A" w:rsidRDefault="004A374A" w:rsidP="00D17B71">
      <w:pPr>
        <w:jc w:val="both"/>
        <w:rPr>
          <w:sz w:val="32"/>
          <w:szCs w:val="32"/>
          <w:rtl/>
          <w:lang w:bidi="ar-EG"/>
        </w:rPr>
      </w:pPr>
      <w:r>
        <w:rPr>
          <w:rFonts w:hint="cs"/>
          <w:sz w:val="32"/>
          <w:szCs w:val="32"/>
          <w:rtl/>
          <w:lang w:bidi="ar-EG"/>
        </w:rPr>
        <w:t xml:space="preserve">                                  "عبدالكريم الحجراوي"</w:t>
      </w:r>
    </w:p>
    <w:p w14:paraId="08D0451A" w14:textId="38F7B5E9" w:rsidR="00D17B71" w:rsidRDefault="00D17B71" w:rsidP="00D17B71">
      <w:pPr>
        <w:jc w:val="both"/>
        <w:rPr>
          <w:sz w:val="32"/>
          <w:szCs w:val="32"/>
          <w:rtl/>
          <w:lang w:bidi="ar-EG"/>
        </w:rPr>
      </w:pPr>
    </w:p>
    <w:p w14:paraId="120A7FB8" w14:textId="37D261AD" w:rsidR="00D17B71" w:rsidRDefault="00D17B71" w:rsidP="00D17B71">
      <w:pPr>
        <w:jc w:val="both"/>
        <w:rPr>
          <w:sz w:val="32"/>
          <w:szCs w:val="32"/>
          <w:rtl/>
          <w:lang w:bidi="ar-EG"/>
        </w:rPr>
      </w:pPr>
    </w:p>
    <w:p w14:paraId="1CFA0DA8" w14:textId="3FEA9769" w:rsidR="00D17B71" w:rsidRDefault="00D17B71" w:rsidP="00D17B71">
      <w:pPr>
        <w:jc w:val="both"/>
        <w:rPr>
          <w:sz w:val="32"/>
          <w:szCs w:val="32"/>
          <w:rtl/>
          <w:lang w:bidi="ar-EG"/>
        </w:rPr>
      </w:pPr>
    </w:p>
    <w:p w14:paraId="25BF6585" w14:textId="3AA67902" w:rsidR="00D17B71" w:rsidRDefault="00D17B71" w:rsidP="00D17B71">
      <w:pPr>
        <w:jc w:val="both"/>
        <w:rPr>
          <w:sz w:val="32"/>
          <w:szCs w:val="32"/>
          <w:rtl/>
          <w:lang w:bidi="ar-EG"/>
        </w:rPr>
      </w:pPr>
    </w:p>
    <w:p w14:paraId="1F7D0577" w14:textId="1A476180" w:rsidR="00D17B71" w:rsidRDefault="00D17B71" w:rsidP="00D17B71">
      <w:pPr>
        <w:jc w:val="both"/>
        <w:rPr>
          <w:sz w:val="32"/>
          <w:szCs w:val="32"/>
          <w:rtl/>
          <w:lang w:bidi="ar-EG"/>
        </w:rPr>
      </w:pPr>
    </w:p>
    <w:p w14:paraId="3F7438FA" w14:textId="68BAA19D" w:rsidR="00D17B71" w:rsidRDefault="00D17B71" w:rsidP="00D17B71">
      <w:pPr>
        <w:jc w:val="both"/>
        <w:rPr>
          <w:sz w:val="32"/>
          <w:szCs w:val="32"/>
          <w:rtl/>
          <w:lang w:bidi="ar-EG"/>
        </w:rPr>
      </w:pPr>
    </w:p>
    <w:p w14:paraId="0666F6FA" w14:textId="371D79E9" w:rsidR="00D17B71" w:rsidRDefault="00D17B71" w:rsidP="00D17B71">
      <w:pPr>
        <w:jc w:val="both"/>
        <w:rPr>
          <w:sz w:val="32"/>
          <w:szCs w:val="32"/>
          <w:rtl/>
          <w:lang w:bidi="ar-EG"/>
        </w:rPr>
      </w:pPr>
    </w:p>
    <w:p w14:paraId="4C22ACF9" w14:textId="77777777" w:rsidR="00BF3281" w:rsidRDefault="00BF3281" w:rsidP="00D17B71">
      <w:pPr>
        <w:jc w:val="both"/>
        <w:rPr>
          <w:sz w:val="32"/>
          <w:szCs w:val="32"/>
          <w:rtl/>
          <w:lang w:bidi="ar-EG"/>
        </w:rPr>
      </w:pPr>
    </w:p>
    <w:p w14:paraId="0B088D55" w14:textId="6ADF7A19" w:rsidR="00F61C66" w:rsidRPr="00F61C66" w:rsidRDefault="00F61C66" w:rsidP="00D17B71">
      <w:pPr>
        <w:jc w:val="both"/>
        <w:rPr>
          <w:b/>
          <w:bCs/>
          <w:sz w:val="28"/>
          <w:szCs w:val="28"/>
          <w:u w:val="single"/>
          <w:rtl/>
          <w:lang w:bidi="ar-EG"/>
        </w:rPr>
      </w:pPr>
      <w:r w:rsidRPr="00F61C66">
        <w:rPr>
          <w:rFonts w:hint="cs"/>
          <w:b/>
          <w:bCs/>
          <w:sz w:val="28"/>
          <w:szCs w:val="28"/>
          <w:u w:val="single"/>
          <w:rtl/>
          <w:lang w:bidi="ar-EG"/>
        </w:rPr>
        <w:t>مقدمة</w:t>
      </w:r>
      <w:r w:rsidR="0010108D" w:rsidRPr="00F61C66">
        <w:rPr>
          <w:rFonts w:hint="cs"/>
          <w:b/>
          <w:bCs/>
          <w:sz w:val="28"/>
          <w:szCs w:val="28"/>
          <w:u w:val="single"/>
          <w:rtl/>
          <w:lang w:bidi="ar-EG"/>
        </w:rPr>
        <w:t xml:space="preserve">   </w:t>
      </w:r>
    </w:p>
    <w:p w14:paraId="66326074" w14:textId="77777777" w:rsidR="00F61C66" w:rsidRDefault="00F61C66" w:rsidP="00D17B71">
      <w:pPr>
        <w:jc w:val="both"/>
        <w:rPr>
          <w:sz w:val="28"/>
          <w:szCs w:val="28"/>
          <w:rtl/>
          <w:lang w:bidi="ar-EG"/>
        </w:rPr>
      </w:pPr>
    </w:p>
    <w:p w14:paraId="60EB1E0C" w14:textId="7FBB66D8" w:rsidR="00DF7D18" w:rsidRPr="0010108D" w:rsidRDefault="002A0972" w:rsidP="00D17B71">
      <w:pPr>
        <w:jc w:val="both"/>
        <w:rPr>
          <w:sz w:val="28"/>
          <w:szCs w:val="28"/>
          <w:rtl/>
          <w:lang w:bidi="ar-EG"/>
        </w:rPr>
      </w:pPr>
      <w:r>
        <w:rPr>
          <w:rFonts w:hint="cs"/>
          <w:sz w:val="28"/>
          <w:szCs w:val="28"/>
          <w:rtl/>
          <w:lang w:bidi="ar-EG"/>
        </w:rPr>
        <w:t xml:space="preserve">  </w:t>
      </w:r>
      <w:r w:rsidR="00E6315A" w:rsidRPr="0010108D">
        <w:rPr>
          <w:rFonts w:hint="cs"/>
          <w:sz w:val="28"/>
          <w:szCs w:val="28"/>
          <w:rtl/>
          <w:lang w:bidi="ar-EG"/>
        </w:rPr>
        <w:t>تعالج هذه الورقة البحثية المسرح الكوميدي في مصر ما بين عام 1905: 1952، متناولة أشكال هذا المسرح،</w:t>
      </w:r>
      <w:r w:rsidR="00DC29A9" w:rsidRPr="0010108D">
        <w:rPr>
          <w:rFonts w:hint="cs"/>
          <w:sz w:val="28"/>
          <w:szCs w:val="28"/>
          <w:rtl/>
          <w:lang w:bidi="ar-EG"/>
        </w:rPr>
        <w:t xml:space="preserve"> من فصول مضحكة، فودفيلات، وفرنكو_ آراب، وريفيوهات، واسكتشات، وكيف</w:t>
      </w:r>
      <w:r w:rsidR="00E6315A" w:rsidRPr="0010108D">
        <w:rPr>
          <w:rFonts w:hint="cs"/>
          <w:sz w:val="28"/>
          <w:szCs w:val="28"/>
          <w:rtl/>
          <w:lang w:bidi="ar-EG"/>
        </w:rPr>
        <w:t xml:space="preserve"> وتطور</w:t>
      </w:r>
      <w:r w:rsidR="00DC29A9" w:rsidRPr="0010108D">
        <w:rPr>
          <w:rFonts w:hint="cs"/>
          <w:sz w:val="28"/>
          <w:szCs w:val="28"/>
          <w:rtl/>
          <w:lang w:bidi="ar-EG"/>
        </w:rPr>
        <w:t>ت</w:t>
      </w:r>
      <w:r w:rsidR="00E6315A" w:rsidRPr="0010108D">
        <w:rPr>
          <w:rFonts w:hint="cs"/>
          <w:sz w:val="28"/>
          <w:szCs w:val="28"/>
          <w:rtl/>
          <w:lang w:bidi="ar-EG"/>
        </w:rPr>
        <w:t xml:space="preserve">، </w:t>
      </w:r>
      <w:r w:rsidR="00DC29A9" w:rsidRPr="0010108D">
        <w:rPr>
          <w:rFonts w:hint="cs"/>
          <w:sz w:val="28"/>
          <w:szCs w:val="28"/>
          <w:rtl/>
          <w:lang w:bidi="ar-EG"/>
        </w:rPr>
        <w:t xml:space="preserve">وسعت الورقة إلى الكشف عن </w:t>
      </w:r>
      <w:r w:rsidR="00E6315A" w:rsidRPr="0010108D">
        <w:rPr>
          <w:rFonts w:hint="cs"/>
          <w:sz w:val="28"/>
          <w:szCs w:val="28"/>
          <w:rtl/>
          <w:lang w:bidi="ar-EG"/>
        </w:rPr>
        <w:t>خطاب</w:t>
      </w:r>
      <w:r w:rsidR="00DC29A9" w:rsidRPr="0010108D">
        <w:rPr>
          <w:rFonts w:hint="cs"/>
          <w:sz w:val="28"/>
          <w:szCs w:val="28"/>
          <w:rtl/>
          <w:lang w:bidi="ar-EG"/>
        </w:rPr>
        <w:t xml:space="preserve"> هذا المسرح الذي كان </w:t>
      </w:r>
      <w:r w:rsidR="00E2769A">
        <w:rPr>
          <w:rFonts w:hint="cs"/>
          <w:sz w:val="28"/>
          <w:szCs w:val="28"/>
          <w:rtl/>
          <w:lang w:bidi="ar-EG"/>
        </w:rPr>
        <w:t xml:space="preserve">في جزء منه </w:t>
      </w:r>
      <w:r w:rsidR="00DC29A9" w:rsidRPr="0010108D">
        <w:rPr>
          <w:rFonts w:hint="cs"/>
          <w:sz w:val="28"/>
          <w:szCs w:val="28"/>
          <w:rtl/>
          <w:lang w:bidi="ar-EG"/>
        </w:rPr>
        <w:t>جاد</w:t>
      </w:r>
      <w:r w:rsidR="0010108D">
        <w:rPr>
          <w:rFonts w:hint="cs"/>
          <w:sz w:val="28"/>
          <w:szCs w:val="28"/>
          <w:rtl/>
          <w:lang w:bidi="ar-EG"/>
        </w:rPr>
        <w:t>ًا</w:t>
      </w:r>
      <w:r w:rsidR="00DC29A9" w:rsidRPr="0010108D">
        <w:rPr>
          <w:rFonts w:hint="cs"/>
          <w:sz w:val="28"/>
          <w:szCs w:val="28"/>
          <w:rtl/>
          <w:lang w:bidi="ar-EG"/>
        </w:rPr>
        <w:t xml:space="preserve"> في مضمونه معبر</w:t>
      </w:r>
      <w:r w:rsidR="0010108D">
        <w:rPr>
          <w:rFonts w:hint="cs"/>
          <w:sz w:val="28"/>
          <w:szCs w:val="28"/>
          <w:rtl/>
          <w:lang w:bidi="ar-EG"/>
        </w:rPr>
        <w:t>ًا</w:t>
      </w:r>
      <w:r w:rsidR="00DC29A9" w:rsidRPr="0010108D">
        <w:rPr>
          <w:rFonts w:hint="cs"/>
          <w:sz w:val="28"/>
          <w:szCs w:val="28"/>
          <w:rtl/>
          <w:lang w:bidi="ar-EG"/>
        </w:rPr>
        <w:t xml:space="preserve"> عن أمال الشعب في البحث عن الحرية، فحوت على الكثير من الأغاني الوطنية مثل أنا المصري كريم الكريم العنصرين</w:t>
      </w:r>
      <w:r w:rsidR="00DF7D18" w:rsidRPr="0010108D">
        <w:rPr>
          <w:rFonts w:hint="cs"/>
          <w:sz w:val="28"/>
          <w:szCs w:val="28"/>
          <w:rtl/>
          <w:lang w:bidi="ar-EG"/>
        </w:rPr>
        <w:t>، وختام العروض بأغاني تنادي بحرية الوطن،</w:t>
      </w:r>
      <w:r w:rsidR="00DC29A9" w:rsidRPr="0010108D">
        <w:rPr>
          <w:rFonts w:hint="cs"/>
          <w:sz w:val="28"/>
          <w:szCs w:val="28"/>
          <w:rtl/>
          <w:lang w:bidi="ar-EG"/>
        </w:rPr>
        <w:t xml:space="preserve"> خاصة في فترة ثورة 1919</w:t>
      </w:r>
      <w:r w:rsidR="00DF7D18" w:rsidRPr="0010108D">
        <w:rPr>
          <w:rFonts w:hint="cs"/>
          <w:sz w:val="28"/>
          <w:szCs w:val="28"/>
          <w:rtl/>
          <w:lang w:bidi="ar-EG"/>
        </w:rPr>
        <w:t>،</w:t>
      </w:r>
      <w:r w:rsidR="0010108D">
        <w:rPr>
          <w:rFonts w:hint="cs"/>
          <w:sz w:val="28"/>
          <w:szCs w:val="28"/>
          <w:rtl/>
          <w:lang w:bidi="ar-EG"/>
        </w:rPr>
        <w:t xml:space="preserve"> </w:t>
      </w:r>
      <w:r w:rsidR="00DF7D18" w:rsidRPr="0010108D">
        <w:rPr>
          <w:rFonts w:hint="cs"/>
          <w:sz w:val="28"/>
          <w:szCs w:val="28"/>
          <w:rtl/>
          <w:lang w:bidi="ar-EG"/>
        </w:rPr>
        <w:t>و</w:t>
      </w:r>
      <w:r w:rsidR="0010108D">
        <w:rPr>
          <w:rFonts w:hint="cs"/>
          <w:sz w:val="28"/>
          <w:szCs w:val="28"/>
          <w:rtl/>
          <w:lang w:bidi="ar-EG"/>
        </w:rPr>
        <w:t>ب</w:t>
      </w:r>
      <w:r w:rsidR="00DF7D18" w:rsidRPr="0010108D">
        <w:rPr>
          <w:rFonts w:hint="cs"/>
          <w:sz w:val="28"/>
          <w:szCs w:val="28"/>
          <w:rtl/>
          <w:lang w:bidi="ar-EG"/>
        </w:rPr>
        <w:t>سبب</w:t>
      </w:r>
      <w:r w:rsidR="0010108D">
        <w:rPr>
          <w:rFonts w:hint="cs"/>
          <w:sz w:val="28"/>
          <w:szCs w:val="28"/>
          <w:rtl/>
          <w:lang w:bidi="ar-EG"/>
        </w:rPr>
        <w:t xml:space="preserve"> هذا الموقف الجاد</w:t>
      </w:r>
      <w:r w:rsidR="00DF7D18" w:rsidRPr="0010108D">
        <w:rPr>
          <w:rFonts w:hint="cs"/>
          <w:sz w:val="28"/>
          <w:szCs w:val="28"/>
          <w:rtl/>
          <w:lang w:bidi="ar-EG"/>
        </w:rPr>
        <w:t xml:space="preserve"> منع الرقباء</w:t>
      </w:r>
      <w:r w:rsidR="00DC29A9" w:rsidRPr="0010108D">
        <w:rPr>
          <w:rFonts w:hint="cs"/>
          <w:sz w:val="28"/>
          <w:szCs w:val="28"/>
          <w:rtl/>
          <w:lang w:bidi="ar-EG"/>
        </w:rPr>
        <w:t xml:space="preserve"> عرض</w:t>
      </w:r>
      <w:r w:rsidR="00DF7D18" w:rsidRPr="0010108D">
        <w:rPr>
          <w:rFonts w:hint="cs"/>
          <w:sz w:val="28"/>
          <w:szCs w:val="28"/>
          <w:rtl/>
          <w:lang w:bidi="ar-EG"/>
        </w:rPr>
        <w:t xml:space="preserve"> العديد من هذه</w:t>
      </w:r>
      <w:r w:rsidR="00DC29A9" w:rsidRPr="0010108D">
        <w:rPr>
          <w:rFonts w:hint="cs"/>
          <w:sz w:val="28"/>
          <w:szCs w:val="28"/>
          <w:rtl/>
          <w:lang w:bidi="ar-EG"/>
        </w:rPr>
        <w:t xml:space="preserve"> المسرحيات، وهناك عروض </w:t>
      </w:r>
      <w:r w:rsidR="00CA41FD">
        <w:rPr>
          <w:rFonts w:hint="cs"/>
          <w:sz w:val="28"/>
          <w:szCs w:val="28"/>
          <w:rtl/>
          <w:lang w:bidi="ar-EG"/>
        </w:rPr>
        <w:t xml:space="preserve">هزلية </w:t>
      </w:r>
      <w:r w:rsidR="00DC29A9" w:rsidRPr="0010108D">
        <w:rPr>
          <w:rFonts w:hint="cs"/>
          <w:sz w:val="28"/>
          <w:szCs w:val="28"/>
          <w:rtl/>
          <w:lang w:bidi="ar-EG"/>
        </w:rPr>
        <w:t xml:space="preserve">كانت </w:t>
      </w:r>
      <w:r w:rsidR="00CA41FD">
        <w:rPr>
          <w:rFonts w:hint="cs"/>
          <w:sz w:val="28"/>
          <w:szCs w:val="28"/>
          <w:rtl/>
          <w:lang w:bidi="ar-EG"/>
        </w:rPr>
        <w:t>تهدف</w:t>
      </w:r>
      <w:r w:rsidR="00DC29A9" w:rsidRPr="0010108D">
        <w:rPr>
          <w:rFonts w:hint="cs"/>
          <w:sz w:val="28"/>
          <w:szCs w:val="28"/>
          <w:rtl/>
          <w:lang w:bidi="ar-EG"/>
        </w:rPr>
        <w:t xml:space="preserve"> </w:t>
      </w:r>
      <w:r w:rsidR="00CA41FD">
        <w:rPr>
          <w:rFonts w:hint="cs"/>
          <w:sz w:val="28"/>
          <w:szCs w:val="28"/>
          <w:rtl/>
          <w:lang w:bidi="ar-EG"/>
        </w:rPr>
        <w:t>إلى</w:t>
      </w:r>
      <w:r w:rsidR="00DC29A9" w:rsidRPr="0010108D">
        <w:rPr>
          <w:rFonts w:hint="cs"/>
          <w:sz w:val="28"/>
          <w:szCs w:val="28"/>
          <w:rtl/>
          <w:lang w:bidi="ar-EG"/>
        </w:rPr>
        <w:t xml:space="preserve"> إضحاك المش</w:t>
      </w:r>
      <w:r w:rsidR="00DF7D18" w:rsidRPr="0010108D">
        <w:rPr>
          <w:rFonts w:hint="cs"/>
          <w:sz w:val="28"/>
          <w:szCs w:val="28"/>
          <w:rtl/>
          <w:lang w:bidi="ar-EG"/>
        </w:rPr>
        <w:t xml:space="preserve">اهدين </w:t>
      </w:r>
      <w:r w:rsidR="0010108D">
        <w:rPr>
          <w:rFonts w:hint="cs"/>
          <w:sz w:val="28"/>
          <w:szCs w:val="28"/>
          <w:rtl/>
          <w:lang w:bidi="ar-EG"/>
        </w:rPr>
        <w:t>فقط</w:t>
      </w:r>
      <w:r w:rsidR="00DF7D18" w:rsidRPr="0010108D">
        <w:rPr>
          <w:rFonts w:hint="cs"/>
          <w:sz w:val="28"/>
          <w:szCs w:val="28"/>
          <w:rtl/>
          <w:lang w:bidi="ar-EG"/>
        </w:rPr>
        <w:t>.</w:t>
      </w:r>
    </w:p>
    <w:p w14:paraId="069698F4" w14:textId="345429DA" w:rsidR="00DF7D18" w:rsidRPr="0010108D" w:rsidRDefault="00E6315A" w:rsidP="00D17B71">
      <w:pPr>
        <w:jc w:val="both"/>
        <w:rPr>
          <w:sz w:val="28"/>
          <w:szCs w:val="28"/>
          <w:rtl/>
          <w:lang w:bidi="ar-EG"/>
        </w:rPr>
      </w:pPr>
      <w:r w:rsidRPr="0010108D">
        <w:rPr>
          <w:rFonts w:hint="cs"/>
          <w:sz w:val="28"/>
          <w:szCs w:val="28"/>
          <w:rtl/>
          <w:lang w:bidi="ar-EG"/>
        </w:rPr>
        <w:t xml:space="preserve"> </w:t>
      </w:r>
      <w:r w:rsidR="00A15109">
        <w:rPr>
          <w:rFonts w:hint="cs"/>
          <w:sz w:val="28"/>
          <w:szCs w:val="28"/>
          <w:rtl/>
          <w:lang w:bidi="ar-EG"/>
        </w:rPr>
        <w:t xml:space="preserve">  </w:t>
      </w:r>
      <w:r w:rsidRPr="0010108D">
        <w:rPr>
          <w:rFonts w:hint="cs"/>
          <w:sz w:val="28"/>
          <w:szCs w:val="28"/>
          <w:rtl/>
          <w:lang w:bidi="ar-EG"/>
        </w:rPr>
        <w:t xml:space="preserve"> </w:t>
      </w:r>
      <w:r w:rsidR="002A0972">
        <w:rPr>
          <w:rFonts w:hint="cs"/>
          <w:sz w:val="28"/>
          <w:szCs w:val="28"/>
          <w:rtl/>
          <w:lang w:bidi="ar-EG"/>
        </w:rPr>
        <w:t>و</w:t>
      </w:r>
      <w:r w:rsidRPr="0010108D">
        <w:rPr>
          <w:rFonts w:hint="cs"/>
          <w:sz w:val="28"/>
          <w:szCs w:val="28"/>
          <w:rtl/>
          <w:lang w:bidi="ar-EG"/>
        </w:rPr>
        <w:t xml:space="preserve">بلغت قوة المسرح الكوميدي أوجها فترة الحرب العالمية الأولى وما تلاها، وصولًا إلى 1939 التي تأثر </w:t>
      </w:r>
      <w:r w:rsidR="00A15109">
        <w:rPr>
          <w:rFonts w:hint="cs"/>
          <w:sz w:val="28"/>
          <w:szCs w:val="28"/>
          <w:rtl/>
          <w:lang w:bidi="ar-EG"/>
        </w:rPr>
        <w:t>بعدها</w:t>
      </w:r>
      <w:r w:rsidRPr="0010108D">
        <w:rPr>
          <w:rFonts w:hint="cs"/>
          <w:sz w:val="28"/>
          <w:szCs w:val="28"/>
          <w:rtl/>
          <w:lang w:bidi="ar-EG"/>
        </w:rPr>
        <w:t xml:space="preserve"> المسرح عمومًا في مصر، وقلت الأخبار عنه بسبب الحرب</w:t>
      </w:r>
      <w:r w:rsidR="00E2769A">
        <w:rPr>
          <w:rFonts w:hint="cs"/>
          <w:sz w:val="28"/>
          <w:szCs w:val="28"/>
          <w:rtl/>
          <w:lang w:bidi="ar-EG"/>
        </w:rPr>
        <w:t xml:space="preserve"> العالمية الثانية</w:t>
      </w:r>
      <w:r w:rsidRPr="0010108D">
        <w:rPr>
          <w:rFonts w:hint="cs"/>
          <w:sz w:val="28"/>
          <w:szCs w:val="28"/>
          <w:rtl/>
          <w:lang w:bidi="ar-EG"/>
        </w:rPr>
        <w:t>، وبسبب السينما التي نافسته بقوة، واتجه إليها الكثير من المؤلفين و</w:t>
      </w:r>
      <w:r w:rsidR="00A15109">
        <w:rPr>
          <w:rFonts w:hint="cs"/>
          <w:sz w:val="28"/>
          <w:szCs w:val="28"/>
          <w:rtl/>
          <w:lang w:bidi="ar-EG"/>
        </w:rPr>
        <w:t xml:space="preserve">الممثلين </w:t>
      </w:r>
      <w:r w:rsidRPr="0010108D">
        <w:rPr>
          <w:rFonts w:hint="cs"/>
          <w:sz w:val="28"/>
          <w:szCs w:val="28"/>
          <w:rtl/>
          <w:lang w:bidi="ar-EG"/>
        </w:rPr>
        <w:t>المسرحيين.</w:t>
      </w:r>
    </w:p>
    <w:p w14:paraId="16580288" w14:textId="421B7D2E" w:rsidR="00EE1926" w:rsidRPr="0010108D" w:rsidRDefault="00E6315A" w:rsidP="00EE1926">
      <w:pPr>
        <w:jc w:val="both"/>
        <w:rPr>
          <w:rFonts w:asciiTheme="minorBidi" w:hAnsiTheme="minorBidi"/>
          <w:sz w:val="28"/>
          <w:szCs w:val="28"/>
          <w:rtl/>
          <w:lang w:bidi="ar-EG"/>
        </w:rPr>
      </w:pPr>
      <w:r w:rsidRPr="0010108D">
        <w:rPr>
          <w:rFonts w:hint="cs"/>
          <w:sz w:val="28"/>
          <w:szCs w:val="28"/>
          <w:rtl/>
          <w:lang w:bidi="ar-EG"/>
        </w:rPr>
        <w:t xml:space="preserve"> </w:t>
      </w:r>
      <w:r w:rsidR="00A15109">
        <w:rPr>
          <w:rFonts w:hint="cs"/>
          <w:sz w:val="28"/>
          <w:szCs w:val="28"/>
          <w:rtl/>
          <w:lang w:bidi="ar-EG"/>
        </w:rPr>
        <w:t xml:space="preserve">  </w:t>
      </w:r>
      <w:r w:rsidRPr="0010108D">
        <w:rPr>
          <w:rFonts w:hint="cs"/>
          <w:sz w:val="28"/>
          <w:szCs w:val="28"/>
          <w:rtl/>
          <w:lang w:bidi="ar-EG"/>
        </w:rPr>
        <w:t>وسلطت هذه الورقة الضوء على المسرحيات الكوميدية من منظور نظريات الضحك التي وصلت إلى أكثر من 100 نظرية</w:t>
      </w:r>
      <w:r w:rsidR="00DC29A9" w:rsidRPr="0010108D">
        <w:rPr>
          <w:rFonts w:hint="cs"/>
          <w:sz w:val="28"/>
          <w:szCs w:val="28"/>
          <w:rtl/>
          <w:lang w:bidi="ar-EG"/>
        </w:rPr>
        <w:t>،</w:t>
      </w:r>
      <w:r w:rsidR="00DF7D18" w:rsidRPr="0010108D">
        <w:rPr>
          <w:rFonts w:asciiTheme="minorBidi" w:hAnsiTheme="minorBidi" w:hint="cs"/>
          <w:sz w:val="28"/>
          <w:szCs w:val="28"/>
          <w:rtl/>
          <w:lang w:bidi="ar-EG"/>
        </w:rPr>
        <w:t xml:space="preserve"> والتي يندرج أغلبها حول التناقض في المعني، أو الاستعلاء والسيطرة، ونظريات أخرى تمزج بين التناقض والاستعلاء، مثل نظرية برجسون عن الضحك والتي تسمى بالآلية،</w:t>
      </w:r>
      <w:r w:rsidR="00DC29A9" w:rsidRPr="0010108D">
        <w:rPr>
          <w:rFonts w:asciiTheme="minorBidi" w:hAnsiTheme="minorBidi" w:hint="cs"/>
          <w:sz w:val="28"/>
          <w:szCs w:val="28"/>
          <w:rtl/>
          <w:lang w:bidi="ar-EG"/>
        </w:rPr>
        <w:t xml:space="preserve"> فالضحك تتقاطع دراساته بين مجالات عملية مختلفة منها الفلسفي والاجتماعي، والنفسي، والمسرحي، والنقد الأدبي. وكشفت هذه الدراسة كيف استعان المصريون بالمسرح الكوميدي المرتبط بالضحك كوسيلة لمقاومة الاحتلال وتسلط الأتراك على رقاب المصريين، وكيف كانت الكوميديا وسيلة للتنفيس للشعب المصري لما يعانيه من ظلم اجتماعي وسياسي</w:t>
      </w:r>
      <w:r w:rsidR="00EE1926" w:rsidRPr="0010108D">
        <w:rPr>
          <w:rFonts w:asciiTheme="minorBidi" w:hAnsiTheme="minorBidi" w:hint="cs"/>
          <w:sz w:val="28"/>
          <w:szCs w:val="28"/>
          <w:rtl/>
          <w:lang w:bidi="ar-EG"/>
        </w:rPr>
        <w:t>، كما بينت العلاقة العكسية بين الحرية وانتشار الضحك.</w:t>
      </w:r>
    </w:p>
    <w:p w14:paraId="336B13F3" w14:textId="15804218" w:rsidR="00DC29A9" w:rsidRPr="0010108D" w:rsidRDefault="00F61C66" w:rsidP="00EE1926">
      <w:pPr>
        <w:jc w:val="both"/>
        <w:rPr>
          <w:sz w:val="28"/>
          <w:szCs w:val="28"/>
          <w:rtl/>
          <w:lang w:bidi="ar-EG"/>
        </w:rPr>
      </w:pPr>
      <w:r>
        <w:rPr>
          <w:rFonts w:hint="cs"/>
          <w:sz w:val="28"/>
          <w:szCs w:val="28"/>
          <w:rtl/>
          <w:lang w:bidi="ar-EG"/>
        </w:rPr>
        <w:t xml:space="preserve">  </w:t>
      </w:r>
      <w:r w:rsidR="00EE1926" w:rsidRPr="0010108D">
        <w:rPr>
          <w:rFonts w:hint="cs"/>
          <w:sz w:val="28"/>
          <w:szCs w:val="28"/>
          <w:rtl/>
          <w:lang w:bidi="ar-EG"/>
        </w:rPr>
        <w:t>و</w:t>
      </w:r>
      <w:r w:rsidR="00DF7D18" w:rsidRPr="0010108D">
        <w:rPr>
          <w:rFonts w:hint="cs"/>
          <w:sz w:val="28"/>
          <w:szCs w:val="28"/>
          <w:rtl/>
          <w:lang w:bidi="ar-EG"/>
        </w:rPr>
        <w:t xml:space="preserve">تناولت </w:t>
      </w:r>
      <w:r w:rsidR="00EE1926" w:rsidRPr="0010108D">
        <w:rPr>
          <w:rFonts w:hint="cs"/>
          <w:sz w:val="28"/>
          <w:szCs w:val="28"/>
          <w:rtl/>
          <w:lang w:bidi="ar-EG"/>
        </w:rPr>
        <w:t>الورقة وظائف الضحك بالمسرح الكوميدي المصري، و</w:t>
      </w:r>
      <w:r w:rsidR="00DF7D18" w:rsidRPr="0010108D">
        <w:rPr>
          <w:rFonts w:hint="cs"/>
          <w:sz w:val="28"/>
          <w:szCs w:val="28"/>
          <w:rtl/>
          <w:lang w:bidi="ar-EG"/>
        </w:rPr>
        <w:t>آليات الإضحاك التي اعتمد عليها ال</w:t>
      </w:r>
      <w:r w:rsidR="00EE1926" w:rsidRPr="0010108D">
        <w:rPr>
          <w:rFonts w:hint="cs"/>
          <w:sz w:val="28"/>
          <w:szCs w:val="28"/>
          <w:rtl/>
          <w:lang w:bidi="ar-EG"/>
        </w:rPr>
        <w:t xml:space="preserve">كتاب المسرحيين، والتي غلب عليها الطابع الشعبي، مما جعل </w:t>
      </w:r>
      <w:r>
        <w:rPr>
          <w:rFonts w:hint="cs"/>
          <w:sz w:val="28"/>
          <w:szCs w:val="28"/>
          <w:rtl/>
          <w:lang w:bidi="ar-EG"/>
        </w:rPr>
        <w:t>المسرح الكوميدي</w:t>
      </w:r>
      <w:r w:rsidR="00EE1926" w:rsidRPr="0010108D">
        <w:rPr>
          <w:rFonts w:hint="cs"/>
          <w:sz w:val="28"/>
          <w:szCs w:val="28"/>
          <w:rtl/>
          <w:lang w:bidi="ar-EG"/>
        </w:rPr>
        <w:t xml:space="preserve"> حافظًا للعديد من أشكال الفكاهة التي لم تدون، مثل فن القافية، والردح، والنكات</w:t>
      </w:r>
      <w:r w:rsidR="008C779E" w:rsidRPr="0010108D">
        <w:rPr>
          <w:rFonts w:hint="cs"/>
          <w:sz w:val="28"/>
          <w:szCs w:val="28"/>
          <w:rtl/>
          <w:lang w:bidi="ar-EG"/>
        </w:rPr>
        <w:t>، والقفشات</w:t>
      </w:r>
      <w:r w:rsidR="00EE1926" w:rsidRPr="0010108D">
        <w:rPr>
          <w:rFonts w:hint="cs"/>
          <w:sz w:val="28"/>
          <w:szCs w:val="28"/>
          <w:rtl/>
          <w:lang w:bidi="ar-EG"/>
        </w:rPr>
        <w:t>.</w:t>
      </w:r>
    </w:p>
    <w:p w14:paraId="7B36D640" w14:textId="057183F1" w:rsidR="00E6315A" w:rsidRPr="0010108D" w:rsidRDefault="00F61C66" w:rsidP="00D17B71">
      <w:pPr>
        <w:jc w:val="both"/>
        <w:rPr>
          <w:sz w:val="28"/>
          <w:szCs w:val="28"/>
          <w:rtl/>
          <w:lang w:bidi="ar-EG"/>
        </w:rPr>
      </w:pPr>
      <w:r>
        <w:rPr>
          <w:rFonts w:hint="cs"/>
          <w:sz w:val="28"/>
          <w:szCs w:val="28"/>
          <w:rtl/>
          <w:lang w:bidi="ar-EG"/>
        </w:rPr>
        <w:t xml:space="preserve">                                                        ***</w:t>
      </w:r>
    </w:p>
    <w:p w14:paraId="300E3D5F" w14:textId="77777777" w:rsidR="00E6315A" w:rsidRPr="0010108D" w:rsidRDefault="00E6315A" w:rsidP="00D17B71">
      <w:pPr>
        <w:jc w:val="both"/>
        <w:rPr>
          <w:sz w:val="28"/>
          <w:szCs w:val="28"/>
          <w:rtl/>
          <w:lang w:bidi="ar-EG"/>
        </w:rPr>
      </w:pPr>
    </w:p>
    <w:p w14:paraId="36981479" w14:textId="77777777" w:rsidR="00E6315A" w:rsidRPr="0010108D" w:rsidRDefault="00E6315A" w:rsidP="00D17B71">
      <w:pPr>
        <w:jc w:val="both"/>
        <w:rPr>
          <w:sz w:val="28"/>
          <w:szCs w:val="28"/>
          <w:rtl/>
          <w:lang w:bidi="ar-EG"/>
        </w:rPr>
      </w:pPr>
    </w:p>
    <w:p w14:paraId="1B4DEFA7" w14:textId="77777777" w:rsidR="00E6315A" w:rsidRPr="0010108D" w:rsidRDefault="00E6315A" w:rsidP="00D17B71">
      <w:pPr>
        <w:jc w:val="both"/>
        <w:rPr>
          <w:sz w:val="28"/>
          <w:szCs w:val="28"/>
          <w:rtl/>
          <w:lang w:bidi="ar-EG"/>
        </w:rPr>
      </w:pPr>
    </w:p>
    <w:p w14:paraId="5BA4DA82" w14:textId="77777777" w:rsidR="00E6315A" w:rsidRPr="0010108D" w:rsidRDefault="00E6315A" w:rsidP="00D17B71">
      <w:pPr>
        <w:jc w:val="both"/>
        <w:rPr>
          <w:sz w:val="28"/>
          <w:szCs w:val="28"/>
          <w:rtl/>
          <w:lang w:bidi="ar-EG"/>
        </w:rPr>
      </w:pPr>
    </w:p>
    <w:p w14:paraId="157C3E6F" w14:textId="747446CB" w:rsidR="00E6315A" w:rsidRDefault="00E6315A" w:rsidP="00D17B71">
      <w:pPr>
        <w:jc w:val="both"/>
        <w:rPr>
          <w:sz w:val="28"/>
          <w:szCs w:val="28"/>
          <w:rtl/>
          <w:lang w:bidi="ar-EG"/>
        </w:rPr>
      </w:pPr>
    </w:p>
    <w:p w14:paraId="2BCCBCCE" w14:textId="6873E368" w:rsidR="00F61C66" w:rsidRDefault="00F61C66" w:rsidP="00D17B71">
      <w:pPr>
        <w:jc w:val="both"/>
        <w:rPr>
          <w:sz w:val="28"/>
          <w:szCs w:val="28"/>
          <w:rtl/>
          <w:lang w:bidi="ar-EG"/>
        </w:rPr>
      </w:pPr>
    </w:p>
    <w:p w14:paraId="40E7EBF1" w14:textId="1C534A41" w:rsidR="00F61C66" w:rsidRDefault="00F61C66" w:rsidP="00D17B71">
      <w:pPr>
        <w:jc w:val="both"/>
        <w:rPr>
          <w:sz w:val="28"/>
          <w:szCs w:val="28"/>
          <w:rtl/>
          <w:lang w:bidi="ar-EG"/>
        </w:rPr>
      </w:pPr>
    </w:p>
    <w:p w14:paraId="1A83B212" w14:textId="77777777" w:rsidR="00F61C66" w:rsidRPr="0010108D" w:rsidRDefault="00F61C66" w:rsidP="00D17B71">
      <w:pPr>
        <w:jc w:val="both"/>
        <w:rPr>
          <w:sz w:val="28"/>
          <w:szCs w:val="28"/>
          <w:rtl/>
          <w:lang w:bidi="ar-EG"/>
        </w:rPr>
      </w:pPr>
    </w:p>
    <w:p w14:paraId="0B72B317" w14:textId="01074110" w:rsidR="000173FF" w:rsidRPr="005A57D6" w:rsidRDefault="002A0AE9" w:rsidP="005A57D6">
      <w:pPr>
        <w:jc w:val="both"/>
        <w:rPr>
          <w:sz w:val="28"/>
          <w:szCs w:val="28"/>
          <w:rtl/>
          <w:lang w:bidi="ar-EG"/>
        </w:rPr>
      </w:pPr>
      <w:r w:rsidRPr="0010108D">
        <w:rPr>
          <w:rFonts w:hint="cs"/>
          <w:sz w:val="28"/>
          <w:szCs w:val="28"/>
          <w:rtl/>
          <w:lang w:bidi="ar-EG"/>
        </w:rPr>
        <w:t xml:space="preserve">  </w:t>
      </w:r>
      <w:r w:rsidR="0051736E" w:rsidRPr="0010108D">
        <w:rPr>
          <w:rFonts w:hint="cs"/>
          <w:sz w:val="28"/>
          <w:szCs w:val="28"/>
          <w:rtl/>
          <w:lang w:bidi="ar-EG"/>
        </w:rPr>
        <w:t xml:space="preserve">راج المسرح الكوميدي في مصر في الفترة ما بين 1905: 1952، لأسباب عدة </w:t>
      </w:r>
      <w:r w:rsidR="000248A2">
        <w:rPr>
          <w:rFonts w:hint="cs"/>
          <w:sz w:val="28"/>
          <w:szCs w:val="28"/>
          <w:rtl/>
          <w:lang w:bidi="ar-EG"/>
        </w:rPr>
        <w:t xml:space="preserve"> فهو </w:t>
      </w:r>
      <w:r w:rsidR="0051736E" w:rsidRPr="0010108D">
        <w:rPr>
          <w:rFonts w:hint="cs"/>
          <w:sz w:val="28"/>
          <w:szCs w:val="28"/>
          <w:rtl/>
          <w:lang w:bidi="ar-EG"/>
        </w:rPr>
        <w:t xml:space="preserve">أول ما عرفت </w:t>
      </w:r>
      <w:r w:rsidR="00D17B71" w:rsidRPr="0010108D">
        <w:rPr>
          <w:rFonts w:hint="cs"/>
          <w:sz w:val="28"/>
          <w:szCs w:val="28"/>
          <w:rtl/>
          <w:lang w:bidi="ar-EG"/>
        </w:rPr>
        <w:t>مصر</w:t>
      </w:r>
      <w:r w:rsidR="0051736E" w:rsidRPr="0010108D">
        <w:rPr>
          <w:rFonts w:hint="cs"/>
          <w:sz w:val="28"/>
          <w:szCs w:val="28"/>
          <w:rtl/>
          <w:lang w:bidi="ar-EG"/>
        </w:rPr>
        <w:t xml:space="preserve"> من</w:t>
      </w:r>
      <w:r w:rsidR="005A57D6">
        <w:rPr>
          <w:rFonts w:hint="cs"/>
          <w:sz w:val="28"/>
          <w:szCs w:val="28"/>
          <w:rtl/>
          <w:lang w:bidi="ar-EG"/>
        </w:rPr>
        <w:t xml:space="preserve"> ألوان المسرح، </w:t>
      </w:r>
      <w:r w:rsidR="000248A2">
        <w:rPr>
          <w:rFonts w:hint="cs"/>
          <w:sz w:val="28"/>
          <w:szCs w:val="28"/>
          <w:rtl/>
          <w:lang w:bidi="ar-EG"/>
        </w:rPr>
        <w:t>و</w:t>
      </w:r>
      <w:r w:rsidR="005A57D6">
        <w:rPr>
          <w:rFonts w:hint="cs"/>
          <w:sz w:val="28"/>
          <w:szCs w:val="28"/>
          <w:rtl/>
          <w:lang w:bidi="ar-EG"/>
        </w:rPr>
        <w:t xml:space="preserve">شهدت </w:t>
      </w:r>
      <w:r w:rsidR="00E44476" w:rsidRPr="0010108D">
        <w:rPr>
          <w:rFonts w:hint="cs"/>
          <w:sz w:val="28"/>
          <w:szCs w:val="28"/>
          <w:rtl/>
          <w:lang w:bidi="ar-EG"/>
        </w:rPr>
        <w:t>بداية القرن العشرين تراجع</w:t>
      </w:r>
      <w:r w:rsidR="005A57D6">
        <w:rPr>
          <w:rFonts w:hint="cs"/>
          <w:sz w:val="28"/>
          <w:szCs w:val="28"/>
          <w:rtl/>
          <w:lang w:bidi="ar-EG"/>
        </w:rPr>
        <w:t>ًا</w:t>
      </w:r>
      <w:r w:rsidR="00E44476" w:rsidRPr="0010108D">
        <w:rPr>
          <w:rFonts w:hint="cs"/>
          <w:sz w:val="28"/>
          <w:szCs w:val="28"/>
          <w:rtl/>
          <w:lang w:bidi="ar-EG"/>
        </w:rPr>
        <w:t xml:space="preserve"> </w:t>
      </w:r>
      <w:r w:rsidR="005A57D6">
        <w:rPr>
          <w:rFonts w:hint="cs"/>
          <w:sz w:val="28"/>
          <w:szCs w:val="28"/>
          <w:rtl/>
          <w:lang w:bidi="ar-EG"/>
        </w:rPr>
        <w:t>ل</w:t>
      </w:r>
      <w:r w:rsidR="00E44476" w:rsidRPr="0010108D">
        <w:rPr>
          <w:rFonts w:hint="cs"/>
          <w:sz w:val="28"/>
          <w:szCs w:val="28"/>
          <w:rtl/>
          <w:lang w:bidi="ar-EG"/>
        </w:rPr>
        <w:t>لمسرح  الكوميدي بينما ارتفعت أسهم المسرحيات التاريخية، والمترجمة، والمعربة فقد احتكرت فرقة إسكندر فرح بمطربها سلامة حجازي السوق المسرحي، ولم يستطع أحد أن يجاري نجاحها، حتى</w:t>
      </w:r>
      <w:r w:rsidR="005A57D6">
        <w:rPr>
          <w:rFonts w:hint="cs"/>
          <w:sz w:val="28"/>
          <w:szCs w:val="28"/>
          <w:rtl/>
          <w:lang w:bidi="ar-EG"/>
        </w:rPr>
        <w:t xml:space="preserve"> جاء </w:t>
      </w:r>
      <w:r w:rsidR="00E44476" w:rsidRPr="0010108D">
        <w:rPr>
          <w:rFonts w:hint="cs"/>
          <w:sz w:val="28"/>
          <w:szCs w:val="28"/>
          <w:rtl/>
          <w:lang w:bidi="ar-EG"/>
        </w:rPr>
        <w:t>عام 1905، والذي شهد انفصال حجازي عن فرقة إسكندر فرح،</w:t>
      </w:r>
      <w:r w:rsidR="004417E7" w:rsidRPr="0010108D">
        <w:rPr>
          <w:rFonts w:hint="cs"/>
          <w:sz w:val="28"/>
          <w:szCs w:val="28"/>
          <w:rtl/>
          <w:lang w:bidi="ar-EG"/>
        </w:rPr>
        <w:t xml:space="preserve"> مما فتح الباب لعودة الكوميديا لجذب الجمهور إلى المسرح،</w:t>
      </w:r>
      <w:r w:rsidR="00E44476" w:rsidRPr="0010108D">
        <w:rPr>
          <w:rFonts w:hint="cs"/>
          <w:sz w:val="28"/>
          <w:szCs w:val="28"/>
          <w:rtl/>
          <w:lang w:bidi="ar-EG"/>
        </w:rPr>
        <w:t xml:space="preserve"> و</w:t>
      </w:r>
      <w:r w:rsidR="004417E7" w:rsidRPr="0010108D">
        <w:rPr>
          <w:rFonts w:hint="cs"/>
          <w:sz w:val="28"/>
          <w:szCs w:val="28"/>
          <w:rtl/>
          <w:lang w:bidi="ar-EG"/>
        </w:rPr>
        <w:t>بذلك يكون من المنطقي</w:t>
      </w:r>
      <w:r w:rsidR="00E44476" w:rsidRPr="0010108D">
        <w:rPr>
          <w:rFonts w:hint="cs"/>
          <w:sz w:val="28"/>
          <w:szCs w:val="28"/>
          <w:rtl/>
          <w:lang w:bidi="ar-EG"/>
        </w:rPr>
        <w:t xml:space="preserve"> </w:t>
      </w:r>
      <w:r w:rsidR="004417E7" w:rsidRPr="0010108D">
        <w:rPr>
          <w:rFonts w:hint="cs"/>
          <w:sz w:val="28"/>
          <w:szCs w:val="28"/>
          <w:rtl/>
          <w:lang w:bidi="ar-EG"/>
        </w:rPr>
        <w:t xml:space="preserve">تحديد عام 1905 لدارسة المسرح الكوميدي المصري من </w:t>
      </w:r>
      <w:r w:rsidR="00E44476" w:rsidRPr="0010108D">
        <w:rPr>
          <w:rFonts w:hint="cs"/>
          <w:sz w:val="28"/>
          <w:szCs w:val="28"/>
          <w:rtl/>
          <w:lang w:bidi="ar-EG"/>
        </w:rPr>
        <w:t>عام 1905</w:t>
      </w:r>
      <w:r w:rsidR="004417E7" w:rsidRPr="0010108D">
        <w:rPr>
          <w:rFonts w:hint="cs"/>
          <w:sz w:val="28"/>
          <w:szCs w:val="28"/>
          <w:rtl/>
          <w:lang w:bidi="ar-EG"/>
        </w:rPr>
        <w:t xml:space="preserve"> وهو العام الذي شهد عودة الكوميديا، ومن ثم تطورها مع ظهور نجيب الريحاني، وعلى الكسار</w:t>
      </w:r>
      <w:r w:rsidR="00DB2988" w:rsidRPr="0010108D">
        <w:rPr>
          <w:rFonts w:hint="cs"/>
          <w:sz w:val="28"/>
          <w:szCs w:val="28"/>
          <w:rtl/>
          <w:lang w:bidi="ar-EG"/>
        </w:rPr>
        <w:t xml:space="preserve"> وجيل من الكتاب الهزليين أمثال أمين صدقي، وبديع خيري، وبيرم التونسي، وعزيز عيد،</w:t>
      </w:r>
      <w:r w:rsidR="004417E7" w:rsidRPr="0010108D">
        <w:rPr>
          <w:rFonts w:hint="cs"/>
          <w:sz w:val="28"/>
          <w:szCs w:val="28"/>
          <w:rtl/>
          <w:lang w:bidi="ar-EG"/>
        </w:rPr>
        <w:t xml:space="preserve"> وصولًا إلى عام 1952 والذي شهد الحركة المباركة </w:t>
      </w:r>
      <w:r w:rsidR="00920AAC" w:rsidRPr="0010108D">
        <w:rPr>
          <w:rFonts w:hint="cs"/>
          <w:sz w:val="28"/>
          <w:szCs w:val="28"/>
          <w:rtl/>
          <w:lang w:bidi="ar-EG"/>
        </w:rPr>
        <w:t xml:space="preserve">التي جيشت المسرح المصري كي يعبر </w:t>
      </w:r>
      <w:r w:rsidR="00920AAC" w:rsidRPr="0010108D">
        <w:rPr>
          <w:rFonts w:asciiTheme="minorBidi" w:hAnsiTheme="minorBidi"/>
          <w:sz w:val="28"/>
          <w:szCs w:val="28"/>
          <w:rtl/>
          <w:lang w:bidi="ar-EG"/>
        </w:rPr>
        <w:t>عن أهداف الحركة،</w:t>
      </w:r>
      <w:r w:rsidR="00DB2988" w:rsidRPr="0010108D">
        <w:rPr>
          <w:rFonts w:asciiTheme="minorBidi" w:hAnsiTheme="minorBidi" w:hint="cs"/>
          <w:sz w:val="28"/>
          <w:szCs w:val="28"/>
          <w:rtl/>
          <w:lang w:bidi="ar-EG"/>
        </w:rPr>
        <w:t xml:space="preserve"> فأخذ المسرح طريقًا آخر في نهضته</w:t>
      </w:r>
      <w:r w:rsidR="00920AAC" w:rsidRPr="0010108D">
        <w:rPr>
          <w:rStyle w:val="a6"/>
          <w:rFonts w:asciiTheme="minorBidi" w:hAnsiTheme="minorBidi"/>
          <w:sz w:val="28"/>
          <w:szCs w:val="28"/>
          <w:rtl/>
          <w:lang w:bidi="ar-EG"/>
        </w:rPr>
        <w:t>(</w:t>
      </w:r>
      <w:r w:rsidR="00920AAC" w:rsidRPr="0010108D">
        <w:rPr>
          <w:rStyle w:val="a6"/>
          <w:rFonts w:asciiTheme="minorBidi" w:hAnsiTheme="minorBidi"/>
          <w:sz w:val="28"/>
          <w:szCs w:val="28"/>
          <w:rtl/>
          <w:lang w:bidi="ar-EG"/>
        </w:rPr>
        <w:footnoteReference w:id="1"/>
      </w:r>
      <w:r w:rsidR="00920AAC" w:rsidRPr="0010108D">
        <w:rPr>
          <w:rStyle w:val="a6"/>
          <w:rFonts w:asciiTheme="minorBidi" w:hAnsiTheme="minorBidi"/>
          <w:sz w:val="28"/>
          <w:szCs w:val="28"/>
          <w:rtl/>
          <w:lang w:bidi="ar-EG"/>
        </w:rPr>
        <w:t>).</w:t>
      </w:r>
    </w:p>
    <w:p w14:paraId="1E358901" w14:textId="1D21E5EF" w:rsidR="009B7CB2" w:rsidRPr="0010108D" w:rsidRDefault="00C550B8" w:rsidP="00A94099">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920AAC" w:rsidRPr="0010108D">
        <w:rPr>
          <w:rFonts w:asciiTheme="minorBidi" w:hAnsiTheme="minorBidi"/>
          <w:sz w:val="28"/>
          <w:szCs w:val="28"/>
          <w:rtl/>
          <w:lang w:bidi="ar-EG"/>
        </w:rPr>
        <w:t>ومن الأسباب التي أدت إلى رواج المسرح الكوميدي في الفترة 1905: 1952</w:t>
      </w:r>
      <w:r w:rsidR="005F2E89" w:rsidRPr="0010108D">
        <w:rPr>
          <w:rFonts w:asciiTheme="minorBidi" w:hAnsiTheme="minorBidi" w:hint="cs"/>
          <w:sz w:val="28"/>
          <w:szCs w:val="28"/>
          <w:rtl/>
          <w:lang w:bidi="ar-EG"/>
        </w:rPr>
        <w:t>، كما ذكر</w:t>
      </w:r>
      <w:r w:rsidR="00106DAE" w:rsidRPr="0010108D">
        <w:rPr>
          <w:rFonts w:asciiTheme="minorBidi" w:hAnsiTheme="minorBidi" w:hint="cs"/>
          <w:sz w:val="28"/>
          <w:szCs w:val="28"/>
          <w:rtl/>
          <w:lang w:bidi="ar-EG"/>
        </w:rPr>
        <w:t>ت</w:t>
      </w:r>
      <w:r w:rsidR="005F2E89" w:rsidRPr="0010108D">
        <w:rPr>
          <w:rFonts w:asciiTheme="minorBidi" w:hAnsiTheme="minorBidi" w:hint="cs"/>
          <w:sz w:val="28"/>
          <w:szCs w:val="28"/>
          <w:rtl/>
          <w:lang w:bidi="ar-EG"/>
        </w:rPr>
        <w:t xml:space="preserve"> انفصال سلامة حجازي عن إسكندر فرح مما </w:t>
      </w:r>
      <w:r w:rsidR="00106DAE" w:rsidRPr="0010108D">
        <w:rPr>
          <w:rFonts w:asciiTheme="minorBidi" w:hAnsiTheme="minorBidi" w:hint="cs"/>
          <w:sz w:val="28"/>
          <w:szCs w:val="28"/>
          <w:rtl/>
          <w:lang w:bidi="ar-EG"/>
        </w:rPr>
        <w:t>ساهم في إعطاء فرصة لظهور فرق جديدة لتدخل المنافسة التي احتكرها إسكندر وحجازي لمدة 15 عامًا " تعود فيها الجمهور أن يسمع  صوت حجازي مغني</w:t>
      </w:r>
      <w:r w:rsidR="00DB2988" w:rsidRPr="0010108D">
        <w:rPr>
          <w:rFonts w:asciiTheme="minorBidi" w:hAnsiTheme="minorBidi" w:hint="cs"/>
          <w:sz w:val="28"/>
          <w:szCs w:val="28"/>
          <w:rtl/>
          <w:lang w:bidi="ar-EG"/>
        </w:rPr>
        <w:t>ً</w:t>
      </w:r>
      <w:r w:rsidR="00106DAE" w:rsidRPr="0010108D">
        <w:rPr>
          <w:rFonts w:asciiTheme="minorBidi" w:hAnsiTheme="minorBidi" w:hint="cs"/>
          <w:sz w:val="28"/>
          <w:szCs w:val="28"/>
          <w:rtl/>
          <w:lang w:bidi="ar-EG"/>
        </w:rPr>
        <w:t>ا للمنولوجات الطويلة في فرقة إسكندر فرح"</w:t>
      </w:r>
      <w:r w:rsidR="00DB2988" w:rsidRPr="0010108D">
        <w:rPr>
          <w:rFonts w:asciiTheme="minorBidi" w:hAnsiTheme="minorBidi" w:hint="cs"/>
          <w:sz w:val="28"/>
          <w:szCs w:val="28"/>
          <w:vertAlign w:val="superscript"/>
          <w:rtl/>
          <w:lang w:bidi="ar-EG"/>
        </w:rPr>
        <w:t>(</w:t>
      </w:r>
      <w:r w:rsidR="00106DAE" w:rsidRPr="0010108D">
        <w:rPr>
          <w:rStyle w:val="a6"/>
          <w:rFonts w:asciiTheme="minorBidi" w:hAnsiTheme="minorBidi"/>
          <w:sz w:val="28"/>
          <w:szCs w:val="28"/>
          <w:rtl/>
          <w:lang w:bidi="ar-EG"/>
        </w:rPr>
        <w:footnoteReference w:id="2"/>
      </w:r>
      <w:r w:rsidR="00DB2988" w:rsidRPr="0010108D">
        <w:rPr>
          <w:rFonts w:asciiTheme="minorBidi" w:hAnsiTheme="minorBidi" w:hint="cs"/>
          <w:sz w:val="28"/>
          <w:szCs w:val="28"/>
          <w:vertAlign w:val="superscript"/>
          <w:rtl/>
          <w:lang w:bidi="ar-EG"/>
        </w:rPr>
        <w:t>)</w:t>
      </w:r>
      <w:r w:rsidR="00DB2988" w:rsidRPr="0010108D">
        <w:rPr>
          <w:rFonts w:asciiTheme="minorBidi" w:hAnsiTheme="minorBidi" w:hint="cs"/>
          <w:sz w:val="28"/>
          <w:szCs w:val="28"/>
          <w:rtl/>
          <w:lang w:bidi="ar-EG"/>
        </w:rPr>
        <w:t>،</w:t>
      </w:r>
      <w:r w:rsidR="00106DAE" w:rsidRPr="0010108D">
        <w:rPr>
          <w:rFonts w:asciiTheme="minorBidi" w:hAnsiTheme="minorBidi" w:hint="cs"/>
          <w:sz w:val="28"/>
          <w:szCs w:val="28"/>
          <w:rtl/>
          <w:lang w:bidi="ar-EG"/>
        </w:rPr>
        <w:t xml:space="preserve"> </w:t>
      </w:r>
      <w:r w:rsidR="00DB2988" w:rsidRPr="0010108D">
        <w:rPr>
          <w:rFonts w:asciiTheme="minorBidi" w:hAnsiTheme="minorBidi" w:hint="cs"/>
          <w:sz w:val="28"/>
          <w:szCs w:val="28"/>
          <w:rtl/>
          <w:lang w:bidi="ar-EG"/>
        </w:rPr>
        <w:t>و</w:t>
      </w:r>
      <w:r w:rsidR="00B53C6E" w:rsidRPr="0010108D">
        <w:rPr>
          <w:rFonts w:asciiTheme="minorBidi" w:hAnsiTheme="minorBidi" w:hint="cs"/>
          <w:sz w:val="28"/>
          <w:szCs w:val="28"/>
          <w:rtl/>
          <w:lang w:bidi="ar-EG"/>
        </w:rPr>
        <w:t>ف</w:t>
      </w:r>
      <w:r w:rsidR="00920AAC" w:rsidRPr="0010108D">
        <w:rPr>
          <w:rFonts w:asciiTheme="minorBidi" w:hAnsiTheme="minorBidi"/>
          <w:sz w:val="28"/>
          <w:szCs w:val="28"/>
          <w:rtl/>
          <w:lang w:bidi="ar-EG"/>
        </w:rPr>
        <w:t>ي عام 1907 كون عزيز عيد أو</w:t>
      </w:r>
      <w:r w:rsidR="00DB2988" w:rsidRPr="0010108D">
        <w:rPr>
          <w:rFonts w:asciiTheme="minorBidi" w:hAnsiTheme="minorBidi" w:hint="cs"/>
          <w:sz w:val="28"/>
          <w:szCs w:val="28"/>
          <w:rtl/>
          <w:lang w:bidi="ar-EG"/>
        </w:rPr>
        <w:t>ل</w:t>
      </w:r>
      <w:r w:rsidR="005F2E89" w:rsidRPr="0010108D">
        <w:rPr>
          <w:rFonts w:asciiTheme="minorBidi" w:hAnsiTheme="minorBidi" w:hint="cs"/>
          <w:sz w:val="28"/>
          <w:szCs w:val="28"/>
          <w:rtl/>
          <w:lang w:bidi="ar-EG"/>
        </w:rPr>
        <w:t xml:space="preserve"> فرقة كوميدية في تاريخ المسرح المصري</w:t>
      </w:r>
      <w:r w:rsidR="00ED347C" w:rsidRPr="0010108D">
        <w:rPr>
          <w:rFonts w:asciiTheme="minorBidi" w:hAnsiTheme="minorBidi" w:hint="cs"/>
          <w:sz w:val="28"/>
          <w:szCs w:val="28"/>
          <w:rtl/>
          <w:lang w:bidi="ar-EG"/>
        </w:rPr>
        <w:t xml:space="preserve">، وظهرت </w:t>
      </w:r>
      <w:r w:rsidRPr="0010108D">
        <w:rPr>
          <w:rFonts w:asciiTheme="minorBidi" w:hAnsiTheme="minorBidi" w:hint="cs"/>
          <w:sz w:val="28"/>
          <w:szCs w:val="28"/>
          <w:rtl/>
          <w:lang w:bidi="ar-EG"/>
        </w:rPr>
        <w:t xml:space="preserve">بعد ذلك </w:t>
      </w:r>
      <w:r w:rsidR="00795298" w:rsidRPr="0010108D">
        <w:rPr>
          <w:rFonts w:asciiTheme="minorBidi" w:hAnsiTheme="minorBidi" w:hint="cs"/>
          <w:sz w:val="28"/>
          <w:szCs w:val="28"/>
          <w:rtl/>
          <w:lang w:bidi="ar-EG"/>
        </w:rPr>
        <w:t>فرقة كل من على الكسار، ونجيب الريحاني، فوزي الجزايرلي</w:t>
      </w:r>
      <w:r w:rsidR="009B7CB2" w:rsidRPr="0010108D">
        <w:rPr>
          <w:rFonts w:asciiTheme="minorBidi" w:hAnsiTheme="minorBidi" w:hint="cs"/>
          <w:sz w:val="28"/>
          <w:szCs w:val="28"/>
          <w:rtl/>
          <w:lang w:bidi="ar-EG"/>
        </w:rPr>
        <w:t>، وغيرها من الفرق</w:t>
      </w:r>
      <w:r w:rsidRPr="0010108D">
        <w:rPr>
          <w:rFonts w:asciiTheme="minorBidi" w:hAnsiTheme="minorBidi" w:hint="cs"/>
          <w:sz w:val="28"/>
          <w:szCs w:val="28"/>
          <w:rtl/>
          <w:lang w:bidi="ar-EG"/>
        </w:rPr>
        <w:t xml:space="preserve"> إبان الحرب العالمية الأولى</w:t>
      </w:r>
      <w:r w:rsidR="00DB2988" w:rsidRPr="0010108D">
        <w:rPr>
          <w:rFonts w:asciiTheme="minorBidi" w:hAnsiTheme="minorBidi" w:hint="cs"/>
          <w:sz w:val="28"/>
          <w:szCs w:val="28"/>
          <w:rtl/>
          <w:lang w:bidi="ar-EG"/>
        </w:rPr>
        <w:t xml:space="preserve">، </w:t>
      </w:r>
      <w:r w:rsidRPr="0010108D">
        <w:rPr>
          <w:rFonts w:asciiTheme="minorBidi" w:hAnsiTheme="minorBidi" w:hint="cs"/>
          <w:sz w:val="28"/>
          <w:szCs w:val="28"/>
          <w:rtl/>
          <w:lang w:bidi="ar-EG"/>
        </w:rPr>
        <w:t xml:space="preserve">وفي </w:t>
      </w:r>
      <w:r w:rsidR="00A94099" w:rsidRPr="0010108D">
        <w:rPr>
          <w:rFonts w:asciiTheme="minorBidi" w:hAnsiTheme="minorBidi" w:hint="cs"/>
          <w:sz w:val="28"/>
          <w:szCs w:val="28"/>
          <w:rtl/>
          <w:lang w:bidi="ar-EG"/>
        </w:rPr>
        <w:t>فترة الرواج هذه نجد الشاعر</w:t>
      </w:r>
      <w:r w:rsidR="00A94099" w:rsidRPr="0010108D">
        <w:rPr>
          <w:rFonts w:asciiTheme="minorBidi" w:hAnsiTheme="minorBidi"/>
          <w:sz w:val="28"/>
          <w:szCs w:val="28"/>
          <w:rtl/>
          <w:lang w:bidi="ar-EG"/>
        </w:rPr>
        <w:t xml:space="preserve"> أحمد شوقي نفسه في مسرحيته علي بيك  لم يستنكف عن إدخال بعض الأزجال والمواويل والأغاني العامية</w:t>
      </w:r>
      <w:r w:rsidR="00A94099" w:rsidRPr="0010108D">
        <w:rPr>
          <w:rFonts w:asciiTheme="minorBidi" w:hAnsiTheme="minorBidi" w:hint="cs"/>
          <w:sz w:val="28"/>
          <w:szCs w:val="28"/>
          <w:rtl/>
          <w:lang w:bidi="ar-EG"/>
        </w:rPr>
        <w:t xml:space="preserve"> في مسرحيته علي بك الكبير</w:t>
      </w:r>
      <w:r w:rsidR="00A94099" w:rsidRPr="0010108D">
        <w:rPr>
          <w:rFonts w:asciiTheme="minorBidi" w:hAnsiTheme="minorBidi"/>
          <w:sz w:val="28"/>
          <w:szCs w:val="28"/>
          <w:vertAlign w:val="superscript"/>
          <w:rtl/>
          <w:lang w:bidi="ar-EG"/>
        </w:rPr>
        <w:t>(</w:t>
      </w:r>
      <w:r w:rsidR="00A94099" w:rsidRPr="0010108D">
        <w:rPr>
          <w:rFonts w:asciiTheme="minorBidi" w:hAnsiTheme="minorBidi"/>
          <w:sz w:val="28"/>
          <w:szCs w:val="28"/>
          <w:vertAlign w:val="superscript"/>
          <w:rtl/>
          <w:lang w:bidi="ar-EG"/>
        </w:rPr>
        <w:footnoteReference w:id="3"/>
      </w:r>
      <w:r w:rsidR="00A94099" w:rsidRPr="0010108D">
        <w:rPr>
          <w:rFonts w:asciiTheme="minorBidi" w:hAnsiTheme="minorBidi"/>
          <w:sz w:val="28"/>
          <w:szCs w:val="28"/>
          <w:vertAlign w:val="superscript"/>
          <w:rtl/>
          <w:lang w:bidi="ar-EG"/>
        </w:rPr>
        <w:t>)</w:t>
      </w:r>
      <w:r w:rsidR="00A94099" w:rsidRPr="0010108D">
        <w:rPr>
          <w:rFonts w:asciiTheme="minorBidi" w:hAnsiTheme="minorBidi"/>
          <w:sz w:val="28"/>
          <w:szCs w:val="28"/>
          <w:rtl/>
          <w:lang w:bidi="ar-EG"/>
        </w:rPr>
        <w:t>، في بعض المواقف التي تستدعي ذلك مجاريًا الذوق الشعبي، ومتابعًا التقليد المسرحي الذي كان سائدًا في المسرح آنذاك"</w:t>
      </w:r>
      <w:r w:rsidR="00A94099" w:rsidRPr="0010108D">
        <w:rPr>
          <w:rFonts w:asciiTheme="minorBidi" w:hAnsiTheme="minorBidi"/>
          <w:sz w:val="28"/>
          <w:szCs w:val="28"/>
          <w:vertAlign w:val="superscript"/>
          <w:rtl/>
          <w:lang w:bidi="ar-EG"/>
        </w:rPr>
        <w:t>(</w:t>
      </w:r>
      <w:r w:rsidR="00A94099" w:rsidRPr="0010108D">
        <w:rPr>
          <w:rFonts w:asciiTheme="minorBidi" w:hAnsiTheme="minorBidi"/>
          <w:sz w:val="28"/>
          <w:szCs w:val="28"/>
          <w:vertAlign w:val="superscript"/>
          <w:rtl/>
          <w:lang w:bidi="ar-EG"/>
        </w:rPr>
        <w:footnoteReference w:id="4"/>
      </w:r>
      <w:r w:rsidR="00A94099" w:rsidRPr="0010108D">
        <w:rPr>
          <w:rFonts w:asciiTheme="minorBidi" w:hAnsiTheme="minorBidi"/>
          <w:sz w:val="28"/>
          <w:szCs w:val="28"/>
          <w:vertAlign w:val="superscript"/>
          <w:rtl/>
          <w:lang w:bidi="ar-EG"/>
        </w:rPr>
        <w:t>)</w:t>
      </w:r>
      <w:r w:rsidR="00A94099" w:rsidRPr="0010108D">
        <w:rPr>
          <w:rFonts w:asciiTheme="minorBidi" w:hAnsiTheme="minorBidi" w:hint="cs"/>
          <w:sz w:val="28"/>
          <w:szCs w:val="28"/>
          <w:rtl/>
          <w:lang w:bidi="ar-EG"/>
        </w:rPr>
        <w:t>، كما أنه كتب هزلية في أ</w:t>
      </w:r>
      <w:r w:rsidR="00D076F1">
        <w:rPr>
          <w:rFonts w:asciiTheme="minorBidi" w:hAnsiTheme="minorBidi" w:hint="cs"/>
          <w:sz w:val="28"/>
          <w:szCs w:val="28"/>
          <w:rtl/>
          <w:lang w:bidi="ar-EG"/>
        </w:rPr>
        <w:t>وا</w:t>
      </w:r>
      <w:r w:rsidR="00A94099" w:rsidRPr="0010108D">
        <w:rPr>
          <w:rFonts w:asciiTheme="minorBidi" w:hAnsiTheme="minorBidi" w:hint="cs"/>
          <w:sz w:val="28"/>
          <w:szCs w:val="28"/>
          <w:rtl/>
          <w:lang w:bidi="ar-EG"/>
        </w:rPr>
        <w:t>خ</w:t>
      </w:r>
      <w:r w:rsidR="00A94099" w:rsidRPr="0010108D">
        <w:rPr>
          <w:rFonts w:asciiTheme="minorBidi" w:hAnsiTheme="minorBidi" w:hint="eastAsia"/>
          <w:sz w:val="28"/>
          <w:szCs w:val="28"/>
          <w:rtl/>
          <w:lang w:bidi="ar-EG"/>
        </w:rPr>
        <w:t>ر</w:t>
      </w:r>
      <w:r w:rsidR="00A94099" w:rsidRPr="0010108D">
        <w:rPr>
          <w:rFonts w:asciiTheme="minorBidi" w:hAnsiTheme="minorBidi" w:hint="cs"/>
          <w:sz w:val="28"/>
          <w:szCs w:val="28"/>
          <w:rtl/>
          <w:lang w:bidi="ar-EG"/>
        </w:rPr>
        <w:t xml:space="preserve"> أيام حياته بعنوان "الست هدى".</w:t>
      </w:r>
    </w:p>
    <w:p w14:paraId="305D93E3" w14:textId="6562B2EB" w:rsidR="00A94099" w:rsidRPr="0010108D" w:rsidRDefault="00C550B8" w:rsidP="00A94099">
      <w:pPr>
        <w:jc w:val="both"/>
        <w:rPr>
          <w:rFonts w:asciiTheme="minorBidi" w:hAnsiTheme="minorBidi"/>
          <w:sz w:val="28"/>
          <w:szCs w:val="28"/>
          <w:rtl/>
          <w:lang w:bidi="ar-EG"/>
        </w:rPr>
      </w:pPr>
      <w:r w:rsidRPr="0010108D">
        <w:rPr>
          <w:rFonts w:asciiTheme="minorBidi" w:hAnsiTheme="minorBidi" w:hint="cs"/>
          <w:sz w:val="28"/>
          <w:szCs w:val="28"/>
          <w:rtl/>
          <w:lang w:bidi="ar-EG"/>
        </w:rPr>
        <w:lastRenderedPageBreak/>
        <w:t xml:space="preserve">  </w:t>
      </w:r>
      <w:r w:rsidR="009B7CB2" w:rsidRPr="0010108D">
        <w:rPr>
          <w:rFonts w:asciiTheme="minorBidi" w:hAnsiTheme="minorBidi" w:hint="cs"/>
          <w:sz w:val="28"/>
          <w:szCs w:val="28"/>
          <w:rtl/>
          <w:lang w:bidi="ar-EG"/>
        </w:rPr>
        <w:t>كما ساهم وجود حربين عالمتين في انتشار المسرحيات الكوميدية الخليعة، مثلما فعل "عزيز عيد الذي استغل ظروف الحرب العالمية الأولى وما استبعها من انهيار خلقي في تقديم هذا اللون من الفودفيلات المحشوة بصور جنسية فاضحة"</w:t>
      </w:r>
      <w:r w:rsidR="00A94099" w:rsidRPr="0010108D">
        <w:rPr>
          <w:rFonts w:asciiTheme="minorBidi" w:hAnsiTheme="minorBidi" w:hint="cs"/>
          <w:sz w:val="28"/>
          <w:szCs w:val="28"/>
          <w:vertAlign w:val="superscript"/>
          <w:rtl/>
          <w:lang w:bidi="ar-EG"/>
        </w:rPr>
        <w:t>(</w:t>
      </w:r>
      <w:r w:rsidR="009B7CB2" w:rsidRPr="0010108D">
        <w:rPr>
          <w:rStyle w:val="a6"/>
          <w:rFonts w:asciiTheme="minorBidi" w:hAnsiTheme="minorBidi"/>
          <w:sz w:val="28"/>
          <w:szCs w:val="28"/>
          <w:rtl/>
          <w:lang w:bidi="ar-EG"/>
        </w:rPr>
        <w:footnoteReference w:id="5"/>
      </w:r>
      <w:r w:rsidR="00A94099" w:rsidRPr="0010108D">
        <w:rPr>
          <w:rFonts w:asciiTheme="minorBidi" w:hAnsiTheme="minorBidi" w:hint="cs"/>
          <w:sz w:val="28"/>
          <w:szCs w:val="28"/>
          <w:vertAlign w:val="superscript"/>
          <w:rtl/>
          <w:lang w:bidi="ar-EG"/>
        </w:rPr>
        <w:t>)</w:t>
      </w:r>
      <w:r w:rsidR="00101F36">
        <w:rPr>
          <w:rFonts w:asciiTheme="minorBidi" w:hAnsiTheme="minorBidi" w:hint="cs"/>
          <w:sz w:val="28"/>
          <w:szCs w:val="28"/>
          <w:rtl/>
          <w:lang w:bidi="ar-EG"/>
        </w:rPr>
        <w:t>.</w:t>
      </w:r>
    </w:p>
    <w:p w14:paraId="599D2DA7" w14:textId="17FB5184" w:rsidR="0010108D" w:rsidRDefault="009B7CB2" w:rsidP="00D076F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وذلك بالإضافة </w:t>
      </w:r>
      <w:r w:rsidR="00267977">
        <w:rPr>
          <w:rFonts w:asciiTheme="minorBidi" w:hAnsiTheme="minorBidi" w:hint="cs"/>
          <w:sz w:val="28"/>
          <w:szCs w:val="28"/>
          <w:rtl/>
          <w:lang w:bidi="ar-EG"/>
        </w:rPr>
        <w:t xml:space="preserve">إلى </w:t>
      </w:r>
      <w:r w:rsidRPr="0010108D">
        <w:rPr>
          <w:rFonts w:asciiTheme="minorBidi" w:hAnsiTheme="minorBidi" w:hint="cs"/>
          <w:sz w:val="28"/>
          <w:szCs w:val="28"/>
          <w:rtl/>
          <w:lang w:bidi="ar-EG"/>
        </w:rPr>
        <w:t>عامل مهم متعلق بطبيعة ال</w:t>
      </w:r>
      <w:r w:rsidR="00D86181" w:rsidRPr="0010108D">
        <w:rPr>
          <w:rFonts w:asciiTheme="minorBidi" w:hAnsiTheme="minorBidi" w:hint="cs"/>
          <w:sz w:val="28"/>
          <w:szCs w:val="28"/>
          <w:rtl/>
          <w:lang w:bidi="ar-EG"/>
        </w:rPr>
        <w:t xml:space="preserve">مواطن المصري الذي اشتهر منذ القدم بميله إلى الفكاهة الضحك، وهو ما قاله عديد من المؤرخين والرحالة، فقد ورد عن ابن خلدون قوله في المقدمة " </w:t>
      </w:r>
      <w:r w:rsidR="00A94099" w:rsidRPr="0010108D">
        <w:rPr>
          <w:rFonts w:asciiTheme="minorBidi" w:hAnsiTheme="minorBidi" w:hint="cs"/>
          <w:sz w:val="28"/>
          <w:szCs w:val="28"/>
          <w:rtl/>
          <w:lang w:bidi="ar-EG"/>
        </w:rPr>
        <w:t>إ</w:t>
      </w:r>
      <w:r w:rsidR="00D86181" w:rsidRPr="0010108D">
        <w:rPr>
          <w:rFonts w:asciiTheme="minorBidi" w:hAnsiTheme="minorBidi" w:hint="cs"/>
          <w:sz w:val="28"/>
          <w:szCs w:val="28"/>
          <w:rtl/>
          <w:lang w:bidi="ar-EG"/>
        </w:rPr>
        <w:t>ن أهل مصر يميلون إلى</w:t>
      </w:r>
      <w:r w:rsidR="000F2043" w:rsidRPr="0010108D">
        <w:rPr>
          <w:rFonts w:asciiTheme="minorBidi" w:hAnsiTheme="minorBidi" w:hint="cs"/>
          <w:sz w:val="28"/>
          <w:szCs w:val="28"/>
          <w:rtl/>
          <w:lang w:bidi="ar-EG"/>
        </w:rPr>
        <w:t xml:space="preserve"> الفرح والمرح والخفة والغفلة عن العواقب"</w:t>
      </w:r>
      <w:r w:rsidR="00A94099" w:rsidRPr="0010108D">
        <w:rPr>
          <w:rFonts w:asciiTheme="minorBidi" w:hAnsiTheme="minorBidi" w:hint="cs"/>
          <w:sz w:val="28"/>
          <w:szCs w:val="28"/>
          <w:vertAlign w:val="superscript"/>
          <w:rtl/>
          <w:lang w:bidi="ar-EG"/>
        </w:rPr>
        <w:t>(</w:t>
      </w:r>
      <w:r w:rsidR="000F2043" w:rsidRPr="0010108D">
        <w:rPr>
          <w:rStyle w:val="a6"/>
          <w:rFonts w:asciiTheme="minorBidi" w:hAnsiTheme="minorBidi"/>
          <w:sz w:val="28"/>
          <w:szCs w:val="28"/>
          <w:rtl/>
          <w:lang w:bidi="ar-EG"/>
        </w:rPr>
        <w:footnoteReference w:id="6"/>
      </w:r>
      <w:r w:rsidR="00A94099" w:rsidRPr="0010108D">
        <w:rPr>
          <w:rFonts w:asciiTheme="minorBidi" w:hAnsiTheme="minorBidi" w:hint="cs"/>
          <w:sz w:val="28"/>
          <w:szCs w:val="28"/>
          <w:vertAlign w:val="superscript"/>
          <w:rtl/>
          <w:lang w:bidi="ar-EG"/>
        </w:rPr>
        <w:t>)</w:t>
      </w:r>
      <w:r w:rsidR="000F2043" w:rsidRPr="0010108D">
        <w:rPr>
          <w:rFonts w:asciiTheme="minorBidi" w:hAnsiTheme="minorBidi" w:hint="cs"/>
          <w:sz w:val="28"/>
          <w:szCs w:val="28"/>
          <w:rtl/>
          <w:lang w:bidi="ar-EG"/>
        </w:rPr>
        <w:t>، ونقل عنه أيضًا أنه حين رأى المصريين</w:t>
      </w:r>
      <w:r w:rsidR="00A94099" w:rsidRPr="0010108D">
        <w:rPr>
          <w:rFonts w:asciiTheme="minorBidi" w:hAnsiTheme="minorBidi" w:hint="cs"/>
          <w:sz w:val="28"/>
          <w:szCs w:val="28"/>
          <w:rtl/>
          <w:lang w:bidi="ar-EG"/>
        </w:rPr>
        <w:t xml:space="preserve"> قال</w:t>
      </w:r>
      <w:r w:rsidR="000F2043" w:rsidRPr="0010108D">
        <w:rPr>
          <w:rFonts w:asciiTheme="minorBidi" w:hAnsiTheme="minorBidi" w:hint="cs"/>
          <w:sz w:val="28"/>
          <w:szCs w:val="28"/>
          <w:rtl/>
          <w:lang w:bidi="ar-EG"/>
        </w:rPr>
        <w:t xml:space="preserve"> "أهل مصر كأنهم فرغوا من الحساب"، وقال عنهم المقريزي "من أخلاق أهل مصر الإعراض عن النظر في العواقب،</w:t>
      </w:r>
      <w:r w:rsidR="00306AE7" w:rsidRPr="0010108D">
        <w:rPr>
          <w:rFonts w:asciiTheme="minorBidi" w:hAnsiTheme="minorBidi" w:hint="cs"/>
          <w:sz w:val="28"/>
          <w:szCs w:val="28"/>
          <w:rtl/>
          <w:lang w:bidi="ar-EG"/>
        </w:rPr>
        <w:t>.."</w:t>
      </w:r>
      <w:r w:rsidR="00CD4E37" w:rsidRPr="0010108D">
        <w:rPr>
          <w:rFonts w:asciiTheme="minorBidi" w:hAnsiTheme="minorBidi" w:hint="cs"/>
          <w:sz w:val="28"/>
          <w:szCs w:val="28"/>
          <w:vertAlign w:val="superscript"/>
          <w:rtl/>
          <w:lang w:bidi="ar-EG"/>
        </w:rPr>
        <w:t>(</w:t>
      </w:r>
      <w:r w:rsidR="00306AE7" w:rsidRPr="0010108D">
        <w:rPr>
          <w:rStyle w:val="a6"/>
          <w:rFonts w:asciiTheme="minorBidi" w:hAnsiTheme="minorBidi"/>
          <w:sz w:val="28"/>
          <w:szCs w:val="28"/>
          <w:rtl/>
          <w:lang w:bidi="ar-EG"/>
        </w:rPr>
        <w:footnoteReference w:id="7"/>
      </w:r>
      <w:r w:rsidR="00CD4E37" w:rsidRPr="0010108D">
        <w:rPr>
          <w:rFonts w:asciiTheme="minorBidi" w:hAnsiTheme="minorBidi" w:hint="cs"/>
          <w:sz w:val="28"/>
          <w:szCs w:val="28"/>
          <w:vertAlign w:val="superscript"/>
          <w:rtl/>
          <w:lang w:bidi="ar-EG"/>
        </w:rPr>
        <w:t>)</w:t>
      </w:r>
      <w:r w:rsidR="00653AA3" w:rsidRPr="0010108D">
        <w:rPr>
          <w:rFonts w:asciiTheme="minorBidi" w:hAnsiTheme="minorBidi" w:hint="cs"/>
          <w:sz w:val="28"/>
          <w:szCs w:val="28"/>
          <w:rtl/>
          <w:lang w:bidi="ar-EG"/>
        </w:rPr>
        <w:t>.</w:t>
      </w:r>
    </w:p>
    <w:p w14:paraId="105F666E" w14:textId="77777777" w:rsidR="0010108D" w:rsidRPr="0010108D" w:rsidRDefault="0010108D" w:rsidP="00CD4E37">
      <w:pPr>
        <w:jc w:val="both"/>
        <w:rPr>
          <w:rFonts w:asciiTheme="minorBidi" w:hAnsiTheme="minorBidi"/>
          <w:sz w:val="28"/>
          <w:szCs w:val="28"/>
          <w:rtl/>
          <w:lang w:bidi="ar-EG"/>
        </w:rPr>
      </w:pPr>
    </w:p>
    <w:p w14:paraId="0880D3D8" w14:textId="4DAF8F99" w:rsidR="00CD4E37" w:rsidRPr="0010108D" w:rsidRDefault="00CD4E37" w:rsidP="00CD4E37">
      <w:pPr>
        <w:jc w:val="both"/>
        <w:rPr>
          <w:rFonts w:asciiTheme="minorBidi" w:hAnsiTheme="minorBidi"/>
          <w:b/>
          <w:bCs/>
          <w:sz w:val="28"/>
          <w:szCs w:val="28"/>
          <w:u w:val="single"/>
          <w:rtl/>
          <w:lang w:bidi="ar-EG"/>
        </w:rPr>
      </w:pPr>
      <w:r w:rsidRPr="0010108D">
        <w:rPr>
          <w:rFonts w:asciiTheme="minorBidi" w:hAnsiTheme="minorBidi" w:hint="cs"/>
          <w:b/>
          <w:bCs/>
          <w:sz w:val="28"/>
          <w:szCs w:val="28"/>
          <w:u w:val="single"/>
          <w:rtl/>
          <w:lang w:bidi="ar-EG"/>
        </w:rPr>
        <w:t>أنماط المسرحيات الكوميدية في هذه الفترة</w:t>
      </w:r>
    </w:p>
    <w:p w14:paraId="46CB1142" w14:textId="1F72EC1A" w:rsidR="00EA1D1E" w:rsidRPr="0010108D" w:rsidRDefault="008572E5"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D076F1">
        <w:rPr>
          <w:rFonts w:asciiTheme="minorBidi" w:hAnsiTheme="minorBidi" w:hint="cs"/>
          <w:sz w:val="28"/>
          <w:szCs w:val="28"/>
          <w:rtl/>
          <w:lang w:bidi="ar-EG"/>
        </w:rPr>
        <w:t xml:space="preserve"> </w:t>
      </w:r>
      <w:r w:rsidR="00EA1D1E" w:rsidRPr="0010108D">
        <w:rPr>
          <w:rFonts w:asciiTheme="minorBidi" w:hAnsiTheme="minorBidi" w:hint="cs"/>
          <w:sz w:val="28"/>
          <w:szCs w:val="28"/>
          <w:rtl/>
          <w:lang w:bidi="ar-EG"/>
        </w:rPr>
        <w:t>أما عن أشكال الكوميديا فتمثلت في الفصول المضحكة</w:t>
      </w:r>
      <w:r w:rsidR="004525AB" w:rsidRPr="0010108D">
        <w:rPr>
          <w:rFonts w:asciiTheme="minorBidi" w:hAnsiTheme="minorBidi" w:hint="cs"/>
          <w:sz w:val="28"/>
          <w:szCs w:val="28"/>
          <w:rtl/>
          <w:lang w:bidi="ar-EG"/>
        </w:rPr>
        <w:t xml:space="preserve"> وازدهرت هذه الفصول في العقدين الأولين من القرن العشرين، وكانت عبارة عن مسرحية من فصل واحد </w:t>
      </w:r>
      <w:r w:rsidR="00CD4E37" w:rsidRPr="0010108D">
        <w:rPr>
          <w:rFonts w:asciiTheme="minorBidi" w:hAnsiTheme="minorBidi" w:hint="cs"/>
          <w:sz w:val="28"/>
          <w:szCs w:val="28"/>
          <w:rtl/>
          <w:lang w:bidi="ar-EG"/>
        </w:rPr>
        <w:t>"</w:t>
      </w:r>
      <w:r w:rsidR="004525AB" w:rsidRPr="0010108D">
        <w:rPr>
          <w:rFonts w:asciiTheme="minorBidi" w:hAnsiTheme="minorBidi" w:hint="cs"/>
          <w:sz w:val="28"/>
          <w:szCs w:val="28"/>
          <w:rtl/>
          <w:lang w:bidi="ar-EG"/>
        </w:rPr>
        <w:t>تعرض عقب أو وسط المسرحيات التراجيدية</w:t>
      </w:r>
      <w:r w:rsidR="00BE6905" w:rsidRPr="0010108D">
        <w:rPr>
          <w:rFonts w:asciiTheme="minorBidi" w:hAnsiTheme="minorBidi" w:hint="cs"/>
          <w:sz w:val="28"/>
          <w:szCs w:val="28"/>
          <w:rtl/>
          <w:lang w:bidi="ar-EG"/>
        </w:rPr>
        <w:t xml:space="preserve"> أو التاريخية</w:t>
      </w:r>
      <w:r w:rsidR="005F6530" w:rsidRPr="0010108D">
        <w:rPr>
          <w:rFonts w:asciiTheme="minorBidi" w:hAnsiTheme="minorBidi" w:hint="cs"/>
          <w:sz w:val="28"/>
          <w:szCs w:val="28"/>
          <w:rtl/>
          <w:lang w:bidi="ar-EG"/>
        </w:rPr>
        <w:t xml:space="preserve">، </w:t>
      </w:r>
      <w:r w:rsidR="00CB5772" w:rsidRPr="0010108D">
        <w:rPr>
          <w:rFonts w:asciiTheme="minorBidi" w:hAnsiTheme="minorBidi" w:hint="cs"/>
          <w:sz w:val="28"/>
          <w:szCs w:val="28"/>
          <w:rtl/>
          <w:lang w:bidi="ar-EG"/>
        </w:rPr>
        <w:t>وتأثر</w:t>
      </w:r>
      <w:r w:rsidR="00CD4E37" w:rsidRPr="0010108D">
        <w:rPr>
          <w:rFonts w:asciiTheme="minorBidi" w:hAnsiTheme="minorBidi" w:hint="cs"/>
          <w:sz w:val="28"/>
          <w:szCs w:val="28"/>
          <w:rtl/>
          <w:lang w:bidi="ar-EG"/>
        </w:rPr>
        <w:t>ت</w:t>
      </w:r>
      <w:r w:rsidR="00CB5772" w:rsidRPr="0010108D">
        <w:rPr>
          <w:rFonts w:asciiTheme="minorBidi" w:hAnsiTheme="minorBidi" w:hint="cs"/>
          <w:sz w:val="28"/>
          <w:szCs w:val="28"/>
          <w:rtl/>
          <w:lang w:bidi="ar-EG"/>
        </w:rPr>
        <w:t xml:space="preserve"> بالكوميديا دي لارتي الإيطالية</w:t>
      </w:r>
      <w:r w:rsidR="00CD4E37" w:rsidRPr="0010108D">
        <w:rPr>
          <w:rFonts w:asciiTheme="minorBidi" w:hAnsiTheme="minorBidi" w:hint="cs"/>
          <w:sz w:val="28"/>
          <w:szCs w:val="28"/>
          <w:vertAlign w:val="superscript"/>
          <w:rtl/>
          <w:lang w:bidi="ar-EG"/>
        </w:rPr>
        <w:t>(</w:t>
      </w:r>
      <w:r w:rsidR="007901AF" w:rsidRPr="0010108D">
        <w:rPr>
          <w:rStyle w:val="a6"/>
          <w:rFonts w:asciiTheme="minorBidi" w:hAnsiTheme="minorBidi"/>
          <w:sz w:val="28"/>
          <w:szCs w:val="28"/>
          <w:rtl/>
          <w:lang w:bidi="ar-EG"/>
        </w:rPr>
        <w:footnoteReference w:id="8"/>
      </w:r>
      <w:r w:rsidR="00CD4E37" w:rsidRPr="0010108D">
        <w:rPr>
          <w:rFonts w:asciiTheme="minorBidi" w:hAnsiTheme="minorBidi" w:hint="cs"/>
          <w:sz w:val="28"/>
          <w:szCs w:val="28"/>
          <w:vertAlign w:val="superscript"/>
          <w:rtl/>
          <w:lang w:bidi="ar-EG"/>
        </w:rPr>
        <w:t>)</w:t>
      </w:r>
      <w:r w:rsidR="00BE6905" w:rsidRPr="0010108D">
        <w:rPr>
          <w:rFonts w:asciiTheme="minorBidi" w:hAnsiTheme="minorBidi" w:hint="cs"/>
          <w:sz w:val="28"/>
          <w:szCs w:val="28"/>
          <w:rtl/>
          <w:lang w:bidi="ar-EG"/>
        </w:rPr>
        <w:t>، وتناول الدكتور علي الراعي هذه الفصول، وعرض نماذجًا منها في كتابه الكوميديا المرتجلة في المسرح المصري، وفي كتابه</w:t>
      </w:r>
      <w:r w:rsidR="005F6530" w:rsidRPr="0010108D">
        <w:rPr>
          <w:rFonts w:asciiTheme="minorBidi" w:hAnsiTheme="minorBidi" w:hint="cs"/>
          <w:sz w:val="28"/>
          <w:szCs w:val="28"/>
          <w:rtl/>
          <w:lang w:bidi="ar-EG"/>
        </w:rPr>
        <w:t xml:space="preserve"> فنون الكوميديا من خيال الظل إلى نجيب الريحاني</w:t>
      </w:r>
      <w:r w:rsidR="00CB5772" w:rsidRPr="0010108D">
        <w:rPr>
          <w:rFonts w:asciiTheme="minorBidi" w:hAnsiTheme="minorBidi" w:hint="cs"/>
          <w:sz w:val="28"/>
          <w:szCs w:val="28"/>
          <w:rtl/>
          <w:lang w:bidi="ar-EG"/>
        </w:rPr>
        <w:t>.</w:t>
      </w:r>
    </w:p>
    <w:p w14:paraId="16FF4B13" w14:textId="1BD9DBDF" w:rsidR="00ED3A10" w:rsidRPr="0010108D" w:rsidRDefault="008572E5"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CB5772" w:rsidRPr="0010108D">
        <w:rPr>
          <w:rFonts w:asciiTheme="minorBidi" w:hAnsiTheme="minorBidi" w:hint="cs"/>
          <w:sz w:val="28"/>
          <w:szCs w:val="28"/>
          <w:rtl/>
          <w:lang w:bidi="ar-EG"/>
        </w:rPr>
        <w:t xml:space="preserve">والنوع الثاني من الكوميديا هو الفودفيل وهو نوع من </w:t>
      </w:r>
      <w:r w:rsidR="00C97C45" w:rsidRPr="0010108D">
        <w:rPr>
          <w:rFonts w:asciiTheme="minorBidi" w:hAnsiTheme="minorBidi" w:hint="cs"/>
          <w:sz w:val="28"/>
          <w:szCs w:val="28"/>
          <w:rtl/>
          <w:lang w:bidi="ar-EG"/>
        </w:rPr>
        <w:t>العروض و</w:t>
      </w:r>
      <w:r w:rsidR="00CB5772" w:rsidRPr="0010108D">
        <w:rPr>
          <w:rFonts w:asciiTheme="minorBidi" w:hAnsiTheme="minorBidi" w:hint="cs"/>
          <w:sz w:val="28"/>
          <w:szCs w:val="28"/>
          <w:rtl/>
          <w:lang w:bidi="ar-EG"/>
        </w:rPr>
        <w:t xml:space="preserve">الاسكتشات </w:t>
      </w:r>
      <w:r w:rsidR="00C97C45" w:rsidRPr="0010108D">
        <w:rPr>
          <w:rFonts w:asciiTheme="minorBidi" w:hAnsiTheme="minorBidi" w:hint="cs"/>
          <w:sz w:val="28"/>
          <w:szCs w:val="28"/>
          <w:rtl/>
          <w:lang w:bidi="ar-EG"/>
        </w:rPr>
        <w:t>المسرحية الخفيفة وتحتوي على</w:t>
      </w:r>
      <w:r w:rsidR="00CB5772" w:rsidRPr="0010108D">
        <w:rPr>
          <w:rFonts w:asciiTheme="minorBidi" w:hAnsiTheme="minorBidi" w:hint="cs"/>
          <w:sz w:val="28"/>
          <w:szCs w:val="28"/>
          <w:rtl/>
          <w:lang w:bidi="ar-EG"/>
        </w:rPr>
        <w:t xml:space="preserve"> بعض الأغاني والرقصات</w:t>
      </w:r>
      <w:r w:rsidR="00CD4E37" w:rsidRPr="0010108D">
        <w:rPr>
          <w:rFonts w:asciiTheme="minorBidi" w:hAnsiTheme="minorBidi" w:hint="cs"/>
          <w:sz w:val="28"/>
          <w:szCs w:val="28"/>
          <w:rtl/>
          <w:lang w:bidi="ar-EG"/>
        </w:rPr>
        <w:t>،</w:t>
      </w:r>
      <w:r w:rsidR="00CB5772" w:rsidRPr="0010108D">
        <w:rPr>
          <w:rFonts w:asciiTheme="minorBidi" w:hAnsiTheme="minorBidi" w:hint="cs"/>
          <w:sz w:val="28"/>
          <w:szCs w:val="28"/>
          <w:rtl/>
          <w:lang w:bidi="ar-EG"/>
        </w:rPr>
        <w:t xml:space="preserve"> وغيرها من صنوف الترفيه الأخرى</w:t>
      </w:r>
      <w:r w:rsidR="00C97C45" w:rsidRPr="0010108D">
        <w:rPr>
          <w:rFonts w:asciiTheme="minorBidi" w:hAnsiTheme="minorBidi" w:hint="cs"/>
          <w:sz w:val="28"/>
          <w:szCs w:val="28"/>
          <w:rtl/>
          <w:lang w:bidi="ar-EG"/>
        </w:rPr>
        <w:t>، وقد</w:t>
      </w:r>
      <w:r w:rsidR="0064001C" w:rsidRPr="0010108D">
        <w:rPr>
          <w:rFonts w:asciiTheme="minorBidi" w:hAnsiTheme="minorBidi" w:hint="cs"/>
          <w:sz w:val="28"/>
          <w:szCs w:val="28"/>
          <w:rtl/>
          <w:lang w:bidi="ar-EG"/>
        </w:rPr>
        <w:t xml:space="preserve"> كان الفضل لعزيز عيد مع سليمان حداد في إدخال هذا اللون من المسرح إلى مصر عام 1907، عندما قدم فودفيل بعنوان </w:t>
      </w:r>
      <w:r w:rsidR="00CD4E37" w:rsidRPr="0010108D">
        <w:rPr>
          <w:rFonts w:asciiTheme="minorBidi" w:hAnsiTheme="minorBidi" w:hint="cs"/>
          <w:sz w:val="28"/>
          <w:szCs w:val="28"/>
          <w:rtl/>
          <w:lang w:bidi="ar-EG"/>
        </w:rPr>
        <w:t>"</w:t>
      </w:r>
      <w:r w:rsidR="0064001C" w:rsidRPr="0010108D">
        <w:rPr>
          <w:rFonts w:asciiTheme="minorBidi" w:hAnsiTheme="minorBidi" w:hint="cs"/>
          <w:sz w:val="28"/>
          <w:szCs w:val="28"/>
          <w:rtl/>
          <w:lang w:bidi="ar-EG"/>
        </w:rPr>
        <w:t>مباغتات اطلاق</w:t>
      </w:r>
      <w:r w:rsidR="00CD4E37" w:rsidRPr="0010108D">
        <w:rPr>
          <w:rFonts w:asciiTheme="minorBidi" w:hAnsiTheme="minorBidi" w:hint="cs"/>
          <w:sz w:val="28"/>
          <w:szCs w:val="28"/>
          <w:rtl/>
          <w:lang w:bidi="ar-EG"/>
        </w:rPr>
        <w:t>"</w:t>
      </w:r>
      <w:r w:rsidR="0064001C" w:rsidRPr="0010108D">
        <w:rPr>
          <w:rFonts w:asciiTheme="minorBidi" w:hAnsiTheme="minorBidi" w:hint="cs"/>
          <w:sz w:val="28"/>
          <w:szCs w:val="28"/>
          <w:rtl/>
          <w:lang w:bidi="ar-EG"/>
        </w:rPr>
        <w:t xml:space="preserve">، إلا أن هذا اللون المسرحي قوبل بعاصفة من النقد في الصحافة وامتنع الجمهور عن حضورها لما </w:t>
      </w:r>
      <w:r w:rsidR="00CD4E37" w:rsidRPr="0010108D">
        <w:rPr>
          <w:rFonts w:asciiTheme="minorBidi" w:hAnsiTheme="minorBidi" w:hint="cs"/>
          <w:sz w:val="28"/>
          <w:szCs w:val="28"/>
          <w:rtl/>
          <w:lang w:bidi="ar-EG"/>
        </w:rPr>
        <w:t xml:space="preserve">تهمت </w:t>
      </w:r>
      <w:r w:rsidR="0064001C" w:rsidRPr="0010108D">
        <w:rPr>
          <w:rFonts w:asciiTheme="minorBidi" w:hAnsiTheme="minorBidi" w:hint="cs"/>
          <w:sz w:val="28"/>
          <w:szCs w:val="28"/>
          <w:rtl/>
          <w:lang w:bidi="ar-EG"/>
        </w:rPr>
        <w:t>بها من خلاعة ومجون، مما اضطر عزيز عيد إلى إغلاق مسرحه عام 1908، ثم استغل ظروف الحرب العالمية الأولى وفي عام 1915 قدم عددًا من الفودفيلات التي مثل فيها نجيب الريحاني، وشنت عليها الصحافة أيضًا وقتها حملة شعواء،</w:t>
      </w:r>
      <w:r w:rsidR="00ED3A10" w:rsidRPr="0010108D">
        <w:rPr>
          <w:rFonts w:asciiTheme="minorBidi" w:hAnsiTheme="minorBidi" w:hint="cs"/>
          <w:sz w:val="28"/>
          <w:szCs w:val="28"/>
          <w:rtl/>
          <w:lang w:bidi="ar-EG"/>
        </w:rPr>
        <w:t xml:space="preserve"> </w:t>
      </w:r>
      <w:r w:rsidR="00CD4E37" w:rsidRPr="0010108D">
        <w:rPr>
          <w:rFonts w:asciiTheme="minorBidi" w:hAnsiTheme="minorBidi" w:hint="cs"/>
          <w:sz w:val="28"/>
          <w:szCs w:val="28"/>
          <w:rtl/>
          <w:lang w:bidi="ar-EG"/>
        </w:rPr>
        <w:t>"</w:t>
      </w:r>
      <w:r w:rsidR="0064001C" w:rsidRPr="0010108D">
        <w:rPr>
          <w:rFonts w:asciiTheme="minorBidi" w:hAnsiTheme="minorBidi" w:hint="cs"/>
          <w:sz w:val="28"/>
          <w:szCs w:val="28"/>
          <w:rtl/>
          <w:lang w:bidi="ar-EG"/>
        </w:rPr>
        <w:t>استسلم له  أخيرًا وبصورة رسمية عزيز عيد، في اعتذار نشره في جريدة المقطم عما قدمه في مسرحه</w:t>
      </w:r>
      <w:r w:rsidR="00ED3A10" w:rsidRPr="0010108D">
        <w:rPr>
          <w:rFonts w:asciiTheme="minorBidi" w:hAnsiTheme="minorBidi" w:hint="cs"/>
          <w:sz w:val="28"/>
          <w:szCs w:val="28"/>
          <w:rtl/>
          <w:lang w:bidi="ar-EG"/>
        </w:rPr>
        <w:t xml:space="preserve"> بقوله الآن قد مات الفودفيل الخليع وقبرناه</w:t>
      </w:r>
      <w:r w:rsidR="00CD4E37" w:rsidRPr="0010108D">
        <w:rPr>
          <w:rFonts w:asciiTheme="minorBidi" w:hAnsiTheme="minorBidi" w:hint="cs"/>
          <w:sz w:val="28"/>
          <w:szCs w:val="28"/>
          <w:vertAlign w:val="superscript"/>
          <w:rtl/>
          <w:lang w:bidi="ar-EG"/>
        </w:rPr>
        <w:t>(</w:t>
      </w:r>
      <w:r w:rsidR="00ED3A10" w:rsidRPr="0010108D">
        <w:rPr>
          <w:rStyle w:val="a6"/>
          <w:rFonts w:asciiTheme="minorBidi" w:hAnsiTheme="minorBidi"/>
          <w:sz w:val="28"/>
          <w:szCs w:val="28"/>
          <w:rtl/>
          <w:lang w:bidi="ar-EG"/>
        </w:rPr>
        <w:footnoteReference w:id="9"/>
      </w:r>
      <w:r w:rsidR="00CD4E37" w:rsidRPr="0010108D">
        <w:rPr>
          <w:rFonts w:asciiTheme="minorBidi" w:hAnsiTheme="minorBidi" w:hint="cs"/>
          <w:sz w:val="28"/>
          <w:szCs w:val="28"/>
          <w:vertAlign w:val="superscript"/>
          <w:rtl/>
          <w:lang w:bidi="ar-EG"/>
        </w:rPr>
        <w:t>)</w:t>
      </w:r>
      <w:r w:rsidR="00ED3A10" w:rsidRPr="0010108D">
        <w:rPr>
          <w:rFonts w:asciiTheme="minorBidi" w:hAnsiTheme="minorBidi" w:hint="cs"/>
          <w:sz w:val="28"/>
          <w:szCs w:val="28"/>
          <w:rtl/>
          <w:lang w:bidi="ar-EG"/>
        </w:rPr>
        <w:t>.</w:t>
      </w:r>
    </w:p>
    <w:p w14:paraId="1ED9E3F2" w14:textId="0ED86C77" w:rsidR="00106DAE" w:rsidRPr="0010108D" w:rsidRDefault="0064001C"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8572E5" w:rsidRPr="0010108D">
        <w:rPr>
          <w:rFonts w:asciiTheme="minorBidi" w:hAnsiTheme="minorBidi" w:hint="cs"/>
          <w:sz w:val="28"/>
          <w:szCs w:val="28"/>
          <w:rtl/>
          <w:lang w:bidi="ar-EG"/>
        </w:rPr>
        <w:t xml:space="preserve"> </w:t>
      </w:r>
      <w:r w:rsidR="00ED3A10" w:rsidRPr="0010108D">
        <w:rPr>
          <w:rFonts w:asciiTheme="minorBidi" w:hAnsiTheme="minorBidi" w:hint="cs"/>
          <w:sz w:val="28"/>
          <w:szCs w:val="28"/>
          <w:rtl/>
          <w:lang w:bidi="ar-EG"/>
        </w:rPr>
        <w:t>أم</w:t>
      </w:r>
      <w:r w:rsidR="00CB7A22" w:rsidRPr="0010108D">
        <w:rPr>
          <w:rFonts w:asciiTheme="minorBidi" w:hAnsiTheme="minorBidi" w:hint="cs"/>
          <w:sz w:val="28"/>
          <w:szCs w:val="28"/>
          <w:rtl/>
          <w:lang w:bidi="ar-EG"/>
        </w:rPr>
        <w:t>ا</w:t>
      </w:r>
      <w:r w:rsidR="00ED3A10" w:rsidRPr="0010108D">
        <w:rPr>
          <w:rFonts w:asciiTheme="minorBidi" w:hAnsiTheme="minorBidi" w:hint="cs"/>
          <w:sz w:val="28"/>
          <w:szCs w:val="28"/>
          <w:rtl/>
          <w:lang w:bidi="ar-EG"/>
        </w:rPr>
        <w:t xml:space="preserve"> الشكل الثالث فقد كان الفرنكو</w:t>
      </w:r>
      <w:r w:rsidR="00CB7A22" w:rsidRPr="0010108D">
        <w:rPr>
          <w:rFonts w:asciiTheme="minorBidi" w:hAnsiTheme="minorBidi" w:hint="cs"/>
          <w:sz w:val="28"/>
          <w:szCs w:val="28"/>
          <w:rtl/>
          <w:lang w:bidi="ar-EG"/>
        </w:rPr>
        <w:t>-</w:t>
      </w:r>
      <w:r w:rsidR="00ED3A10" w:rsidRPr="0010108D">
        <w:rPr>
          <w:rFonts w:asciiTheme="minorBidi" w:hAnsiTheme="minorBidi" w:hint="cs"/>
          <w:sz w:val="28"/>
          <w:szCs w:val="28"/>
          <w:rtl/>
          <w:lang w:bidi="ar-EG"/>
        </w:rPr>
        <w:t>آراب وهو نوع من الفودفيل</w:t>
      </w:r>
      <w:r w:rsidR="004F149F" w:rsidRPr="0010108D">
        <w:rPr>
          <w:rFonts w:asciiTheme="minorBidi" w:hAnsiTheme="minorBidi" w:hint="cs"/>
          <w:sz w:val="28"/>
          <w:szCs w:val="28"/>
          <w:rtl/>
          <w:lang w:bidi="ar-EG"/>
        </w:rPr>
        <w:t>، "عبارة عن مسرحية صغيرة مكونة من عدة تابلوهات مصحوبة بالغناء وبعض المواقف الكوميدية القصيرة</w:t>
      </w:r>
      <w:r w:rsidR="00CB7A22" w:rsidRPr="0010108D">
        <w:rPr>
          <w:rFonts w:asciiTheme="minorBidi" w:hAnsiTheme="minorBidi" w:hint="cs"/>
          <w:sz w:val="28"/>
          <w:szCs w:val="28"/>
          <w:rtl/>
          <w:lang w:bidi="ar-EG"/>
        </w:rPr>
        <w:t>،</w:t>
      </w:r>
      <w:r w:rsidR="004F149F" w:rsidRPr="0010108D">
        <w:rPr>
          <w:rFonts w:asciiTheme="minorBidi" w:hAnsiTheme="minorBidi" w:hint="cs"/>
          <w:sz w:val="28"/>
          <w:szCs w:val="28"/>
          <w:rtl/>
          <w:lang w:bidi="ar-EG"/>
        </w:rPr>
        <w:t xml:space="preserve"> التي تمتزج فيها الأغنيات العربية والفرنسية، </w:t>
      </w:r>
      <w:r w:rsidR="004F149F" w:rsidRPr="0010108D">
        <w:rPr>
          <w:rFonts w:asciiTheme="minorBidi" w:hAnsiTheme="minorBidi" w:hint="cs"/>
          <w:sz w:val="28"/>
          <w:szCs w:val="28"/>
          <w:rtl/>
          <w:lang w:bidi="ar-EG"/>
        </w:rPr>
        <w:lastRenderedPageBreak/>
        <w:t>كما تختلط العامية المصرية بالفرنسية في الحوار"</w:t>
      </w:r>
      <w:r w:rsidR="00CB7A22" w:rsidRPr="0010108D">
        <w:rPr>
          <w:rFonts w:asciiTheme="minorBidi" w:hAnsiTheme="minorBidi" w:hint="cs"/>
          <w:sz w:val="28"/>
          <w:szCs w:val="28"/>
          <w:vertAlign w:val="superscript"/>
          <w:rtl/>
          <w:lang w:bidi="ar-EG"/>
        </w:rPr>
        <w:t>(</w:t>
      </w:r>
      <w:r w:rsidR="004F149F" w:rsidRPr="0010108D">
        <w:rPr>
          <w:rStyle w:val="a6"/>
          <w:rFonts w:asciiTheme="minorBidi" w:hAnsiTheme="minorBidi"/>
          <w:sz w:val="28"/>
          <w:szCs w:val="28"/>
          <w:rtl/>
          <w:lang w:bidi="ar-EG"/>
        </w:rPr>
        <w:footnoteReference w:id="10"/>
      </w:r>
      <w:r w:rsidR="00CB7A22" w:rsidRPr="0010108D">
        <w:rPr>
          <w:rFonts w:asciiTheme="minorBidi" w:hAnsiTheme="minorBidi" w:hint="cs"/>
          <w:sz w:val="28"/>
          <w:szCs w:val="28"/>
          <w:vertAlign w:val="superscript"/>
          <w:rtl/>
          <w:lang w:bidi="ar-EG"/>
        </w:rPr>
        <w:t>)</w:t>
      </w:r>
      <w:r w:rsidR="004F149F" w:rsidRPr="0010108D">
        <w:rPr>
          <w:rFonts w:asciiTheme="minorBidi" w:hAnsiTheme="minorBidi" w:hint="cs"/>
          <w:sz w:val="28"/>
          <w:szCs w:val="28"/>
          <w:rtl/>
          <w:lang w:bidi="ar-EG"/>
        </w:rPr>
        <w:t xml:space="preserve"> وقد قدم هذا اللون </w:t>
      </w:r>
      <w:r w:rsidR="00285B17" w:rsidRPr="0010108D">
        <w:rPr>
          <w:rFonts w:asciiTheme="minorBidi" w:hAnsiTheme="minorBidi" w:hint="cs"/>
          <w:sz w:val="28"/>
          <w:szCs w:val="28"/>
          <w:rtl/>
          <w:lang w:bidi="ar-EG"/>
        </w:rPr>
        <w:t>نجيب الريحاني،</w:t>
      </w:r>
      <w:r w:rsidR="0043413D" w:rsidRPr="0010108D">
        <w:rPr>
          <w:rFonts w:asciiTheme="minorBidi" w:hAnsiTheme="minorBidi" w:hint="cs"/>
          <w:sz w:val="28"/>
          <w:szCs w:val="28"/>
          <w:rtl/>
          <w:lang w:bidi="ar-EG"/>
        </w:rPr>
        <w:t xml:space="preserve"> وقام</w:t>
      </w:r>
      <w:r w:rsidR="00285B17" w:rsidRPr="0010108D">
        <w:rPr>
          <w:rFonts w:asciiTheme="minorBidi" w:hAnsiTheme="minorBidi" w:hint="cs"/>
          <w:sz w:val="28"/>
          <w:szCs w:val="28"/>
          <w:rtl/>
          <w:lang w:bidi="ar-EG"/>
        </w:rPr>
        <w:t xml:space="preserve"> على الكسار</w:t>
      </w:r>
      <w:r w:rsidR="0043413D" w:rsidRPr="0010108D">
        <w:rPr>
          <w:rFonts w:asciiTheme="minorBidi" w:hAnsiTheme="minorBidi" w:hint="cs"/>
          <w:sz w:val="28"/>
          <w:szCs w:val="28"/>
          <w:rtl/>
          <w:lang w:bidi="ar-EG"/>
        </w:rPr>
        <w:t xml:space="preserve"> بتقليده في هذه اللون في عدة مسرحيات م</w:t>
      </w:r>
      <w:r w:rsidR="008572E5" w:rsidRPr="0010108D">
        <w:rPr>
          <w:rFonts w:asciiTheme="minorBidi" w:hAnsiTheme="minorBidi" w:hint="cs"/>
          <w:sz w:val="28"/>
          <w:szCs w:val="28"/>
          <w:rtl/>
          <w:lang w:bidi="ar-EG"/>
        </w:rPr>
        <w:t>ثل</w:t>
      </w:r>
      <w:r w:rsidR="0043413D" w:rsidRPr="0010108D">
        <w:rPr>
          <w:rFonts w:asciiTheme="minorBidi" w:hAnsiTheme="minorBidi" w:hint="cs"/>
          <w:sz w:val="28"/>
          <w:szCs w:val="28"/>
          <w:rtl/>
          <w:lang w:bidi="ar-EG"/>
        </w:rPr>
        <w:t xml:space="preserve"> مسرحية</w:t>
      </w:r>
      <w:r w:rsidR="00285B17" w:rsidRPr="0010108D">
        <w:rPr>
          <w:rFonts w:asciiTheme="minorBidi" w:hAnsiTheme="minorBidi" w:hint="cs"/>
          <w:sz w:val="28"/>
          <w:szCs w:val="28"/>
          <w:rtl/>
          <w:lang w:bidi="ar-EG"/>
        </w:rPr>
        <w:t xml:space="preserve"> </w:t>
      </w:r>
      <w:r w:rsidR="0043413D" w:rsidRPr="0010108D">
        <w:rPr>
          <w:rFonts w:asciiTheme="minorBidi" w:hAnsiTheme="minorBidi" w:hint="cs"/>
          <w:sz w:val="28"/>
          <w:szCs w:val="28"/>
          <w:rtl/>
          <w:lang w:bidi="ar-EG"/>
        </w:rPr>
        <w:t>"</w:t>
      </w:r>
      <w:r w:rsidR="00285B17" w:rsidRPr="0010108D">
        <w:rPr>
          <w:rFonts w:asciiTheme="minorBidi" w:hAnsiTheme="minorBidi" w:hint="cs"/>
          <w:sz w:val="28"/>
          <w:szCs w:val="28"/>
          <w:rtl/>
          <w:lang w:bidi="ar-EG"/>
        </w:rPr>
        <w:t>أحلاهم</w:t>
      </w:r>
      <w:r w:rsidR="0043413D" w:rsidRPr="0010108D">
        <w:rPr>
          <w:rFonts w:asciiTheme="minorBidi" w:hAnsiTheme="minorBidi" w:hint="cs"/>
          <w:sz w:val="28"/>
          <w:szCs w:val="28"/>
          <w:rtl/>
          <w:lang w:bidi="ar-EG"/>
        </w:rPr>
        <w:t>"</w:t>
      </w:r>
      <w:r w:rsidR="00285B17" w:rsidRPr="0010108D">
        <w:rPr>
          <w:rFonts w:asciiTheme="minorBidi" w:hAnsiTheme="minorBidi" w:hint="cs"/>
          <w:sz w:val="28"/>
          <w:szCs w:val="28"/>
          <w:rtl/>
          <w:lang w:bidi="ar-EG"/>
        </w:rPr>
        <w:t xml:space="preserve"> تأليف أمين صدقي.</w:t>
      </w:r>
    </w:p>
    <w:p w14:paraId="76413B76" w14:textId="1AE14530" w:rsidR="007B0356" w:rsidRPr="0010108D" w:rsidRDefault="008572E5"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AB3A7C" w:rsidRPr="0010108D">
        <w:rPr>
          <w:rFonts w:asciiTheme="minorBidi" w:hAnsiTheme="minorBidi" w:hint="cs"/>
          <w:sz w:val="28"/>
          <w:szCs w:val="28"/>
          <w:rtl/>
          <w:lang w:bidi="ar-EG"/>
        </w:rPr>
        <w:t xml:space="preserve">وهناك ألوان كوميدية أخرى مثل </w:t>
      </w:r>
      <w:r w:rsidR="007B0356" w:rsidRPr="0010108D">
        <w:rPr>
          <w:rFonts w:asciiTheme="minorBidi" w:hAnsiTheme="minorBidi" w:hint="cs"/>
          <w:sz w:val="28"/>
          <w:szCs w:val="28"/>
          <w:rtl/>
          <w:lang w:bidi="ar-EG"/>
        </w:rPr>
        <w:t>"</w:t>
      </w:r>
      <w:r w:rsidR="00AB3A7C" w:rsidRPr="0010108D">
        <w:rPr>
          <w:rFonts w:asciiTheme="minorBidi" w:hAnsiTheme="minorBidi" w:hint="cs"/>
          <w:sz w:val="28"/>
          <w:szCs w:val="28"/>
          <w:rtl/>
          <w:lang w:bidi="ar-EG"/>
        </w:rPr>
        <w:t>الريفيو</w:t>
      </w:r>
      <w:r w:rsidR="007B0356" w:rsidRPr="0010108D">
        <w:rPr>
          <w:rFonts w:asciiTheme="minorBidi" w:hAnsiTheme="minorBidi" w:hint="cs"/>
          <w:sz w:val="28"/>
          <w:szCs w:val="28"/>
          <w:rtl/>
          <w:lang w:bidi="ar-EG"/>
        </w:rPr>
        <w:t>"</w:t>
      </w:r>
      <w:r w:rsidR="00AB3A7C" w:rsidRPr="0010108D">
        <w:rPr>
          <w:rFonts w:asciiTheme="minorBidi" w:hAnsiTheme="minorBidi" w:hint="cs"/>
          <w:sz w:val="28"/>
          <w:szCs w:val="28"/>
          <w:rtl/>
          <w:lang w:bidi="ar-EG"/>
        </w:rPr>
        <w:t xml:space="preserve"> وهي عروض لا ت</w:t>
      </w:r>
      <w:r w:rsidRPr="0010108D">
        <w:rPr>
          <w:rFonts w:asciiTheme="minorBidi" w:hAnsiTheme="minorBidi" w:hint="cs"/>
          <w:sz w:val="28"/>
          <w:szCs w:val="28"/>
          <w:rtl/>
          <w:lang w:bidi="ar-EG"/>
        </w:rPr>
        <w:t>ت</w:t>
      </w:r>
      <w:r w:rsidR="00AB3A7C" w:rsidRPr="0010108D">
        <w:rPr>
          <w:rFonts w:asciiTheme="minorBidi" w:hAnsiTheme="minorBidi" w:hint="cs"/>
          <w:sz w:val="28"/>
          <w:szCs w:val="28"/>
          <w:rtl/>
          <w:lang w:bidi="ar-EG"/>
        </w:rPr>
        <w:t>جاوز مدتها النصف ساعة راجت قبيل الحرب العالمية الأولى في الكباريهات المصرية قدمتها فرق أوروبية خاصة الفرنسية "جوهرها الرقص والغناء المصحوبين بحوار بسيط بين العربية والعامية"</w:t>
      </w:r>
      <w:r w:rsidR="007B0356" w:rsidRPr="0010108D">
        <w:rPr>
          <w:rFonts w:asciiTheme="minorBidi" w:hAnsiTheme="minorBidi" w:hint="cs"/>
          <w:sz w:val="28"/>
          <w:szCs w:val="28"/>
          <w:vertAlign w:val="superscript"/>
          <w:rtl/>
          <w:lang w:bidi="ar-EG"/>
        </w:rPr>
        <w:t>(</w:t>
      </w:r>
      <w:r w:rsidR="00AB3A7C" w:rsidRPr="0010108D">
        <w:rPr>
          <w:rStyle w:val="a6"/>
          <w:rFonts w:asciiTheme="minorBidi" w:hAnsiTheme="minorBidi"/>
          <w:sz w:val="28"/>
          <w:szCs w:val="28"/>
          <w:rtl/>
          <w:lang w:bidi="ar-EG"/>
        </w:rPr>
        <w:footnoteReference w:id="11"/>
      </w:r>
      <w:r w:rsidR="007B0356" w:rsidRPr="0010108D">
        <w:rPr>
          <w:rFonts w:asciiTheme="minorBidi" w:hAnsiTheme="minorBidi" w:hint="cs"/>
          <w:sz w:val="28"/>
          <w:szCs w:val="28"/>
          <w:vertAlign w:val="superscript"/>
          <w:rtl/>
          <w:lang w:bidi="ar-EG"/>
        </w:rPr>
        <w:t>)</w:t>
      </w:r>
      <w:r w:rsidR="00AB3A7C" w:rsidRPr="0010108D">
        <w:rPr>
          <w:rFonts w:asciiTheme="minorBidi" w:hAnsiTheme="minorBidi" w:hint="cs"/>
          <w:sz w:val="28"/>
          <w:szCs w:val="28"/>
          <w:rtl/>
          <w:lang w:bidi="ar-EG"/>
        </w:rPr>
        <w:t xml:space="preserve">، وهناك أيضًا الأوبريتات الغنائية الكوميدية مثل التي قدمها </w:t>
      </w:r>
      <w:r w:rsidR="007B0356" w:rsidRPr="0010108D">
        <w:rPr>
          <w:rFonts w:asciiTheme="minorBidi" w:hAnsiTheme="minorBidi" w:hint="cs"/>
          <w:sz w:val="28"/>
          <w:szCs w:val="28"/>
          <w:rtl/>
          <w:lang w:bidi="ar-EG"/>
        </w:rPr>
        <w:t>"</w:t>
      </w:r>
      <w:r w:rsidR="00AB3A7C" w:rsidRPr="0010108D">
        <w:rPr>
          <w:rFonts w:asciiTheme="minorBidi" w:hAnsiTheme="minorBidi" w:hint="cs"/>
          <w:sz w:val="28"/>
          <w:szCs w:val="28"/>
          <w:rtl/>
          <w:lang w:bidi="ar-EG"/>
        </w:rPr>
        <w:t>محمد تميور</w:t>
      </w:r>
      <w:r w:rsidR="007B0356" w:rsidRPr="0010108D">
        <w:rPr>
          <w:rFonts w:asciiTheme="minorBidi" w:hAnsiTheme="minorBidi" w:hint="cs"/>
          <w:sz w:val="28"/>
          <w:szCs w:val="28"/>
          <w:rtl/>
          <w:lang w:bidi="ar-EG"/>
        </w:rPr>
        <w:t>"</w:t>
      </w:r>
      <w:r w:rsidR="00AB3A7C" w:rsidRPr="0010108D">
        <w:rPr>
          <w:rFonts w:asciiTheme="minorBidi" w:hAnsiTheme="minorBidi" w:hint="cs"/>
          <w:sz w:val="28"/>
          <w:szCs w:val="28"/>
          <w:rtl/>
          <w:lang w:bidi="ar-EG"/>
        </w:rPr>
        <w:t xml:space="preserve"> في </w:t>
      </w:r>
      <w:r w:rsidR="007B0356" w:rsidRPr="0010108D">
        <w:rPr>
          <w:rFonts w:asciiTheme="minorBidi" w:hAnsiTheme="minorBidi" w:hint="cs"/>
          <w:sz w:val="28"/>
          <w:szCs w:val="28"/>
          <w:rtl/>
          <w:lang w:bidi="ar-EG"/>
        </w:rPr>
        <w:t>"</w:t>
      </w:r>
      <w:r w:rsidR="00AB3A7C" w:rsidRPr="0010108D">
        <w:rPr>
          <w:rFonts w:asciiTheme="minorBidi" w:hAnsiTheme="minorBidi" w:hint="cs"/>
          <w:sz w:val="28"/>
          <w:szCs w:val="28"/>
          <w:rtl/>
          <w:lang w:bidi="ar-EG"/>
        </w:rPr>
        <w:t>العشرة الطيبة</w:t>
      </w:r>
      <w:r w:rsidR="007B0356" w:rsidRPr="0010108D">
        <w:rPr>
          <w:rFonts w:asciiTheme="minorBidi" w:hAnsiTheme="minorBidi" w:hint="cs"/>
          <w:sz w:val="28"/>
          <w:szCs w:val="28"/>
          <w:rtl/>
          <w:lang w:bidi="ar-EG"/>
        </w:rPr>
        <w:t>"</w:t>
      </w:r>
      <w:r w:rsidR="00AB3A7C" w:rsidRPr="0010108D">
        <w:rPr>
          <w:rFonts w:asciiTheme="minorBidi" w:hAnsiTheme="minorBidi" w:hint="cs"/>
          <w:sz w:val="28"/>
          <w:szCs w:val="28"/>
          <w:rtl/>
          <w:lang w:bidi="ar-EG"/>
        </w:rPr>
        <w:t>، و</w:t>
      </w:r>
      <w:r w:rsidR="007B0356" w:rsidRPr="0010108D">
        <w:rPr>
          <w:rFonts w:asciiTheme="minorBidi" w:hAnsiTheme="minorBidi" w:hint="cs"/>
          <w:sz w:val="28"/>
          <w:szCs w:val="28"/>
          <w:rtl/>
          <w:lang w:bidi="ar-EG"/>
        </w:rPr>
        <w:t>"</w:t>
      </w:r>
      <w:r w:rsidR="00AB3A7C" w:rsidRPr="0010108D">
        <w:rPr>
          <w:rFonts w:asciiTheme="minorBidi" w:hAnsiTheme="minorBidi" w:hint="cs"/>
          <w:sz w:val="28"/>
          <w:szCs w:val="28"/>
          <w:rtl/>
          <w:lang w:bidi="ar-EG"/>
        </w:rPr>
        <w:t>بيرم التونسي</w:t>
      </w:r>
      <w:r w:rsidR="007B0356" w:rsidRPr="0010108D">
        <w:rPr>
          <w:rFonts w:asciiTheme="minorBidi" w:hAnsiTheme="minorBidi" w:hint="cs"/>
          <w:sz w:val="28"/>
          <w:szCs w:val="28"/>
          <w:rtl/>
          <w:lang w:bidi="ar-EG"/>
        </w:rPr>
        <w:t>"</w:t>
      </w:r>
      <w:r w:rsidR="00AB3A7C" w:rsidRPr="0010108D">
        <w:rPr>
          <w:rFonts w:asciiTheme="minorBidi" w:hAnsiTheme="minorBidi" w:hint="cs"/>
          <w:sz w:val="28"/>
          <w:szCs w:val="28"/>
          <w:rtl/>
          <w:lang w:bidi="ar-EG"/>
        </w:rPr>
        <w:t xml:space="preserve"> و</w:t>
      </w:r>
      <w:r w:rsidR="007B0356" w:rsidRPr="0010108D">
        <w:rPr>
          <w:rFonts w:asciiTheme="minorBidi" w:hAnsiTheme="minorBidi" w:hint="cs"/>
          <w:sz w:val="28"/>
          <w:szCs w:val="28"/>
          <w:rtl/>
          <w:lang w:bidi="ar-EG"/>
        </w:rPr>
        <w:t>"</w:t>
      </w:r>
      <w:r w:rsidR="00AB3A7C" w:rsidRPr="0010108D">
        <w:rPr>
          <w:rFonts w:asciiTheme="minorBidi" w:hAnsiTheme="minorBidi" w:hint="cs"/>
          <w:sz w:val="28"/>
          <w:szCs w:val="28"/>
          <w:rtl/>
          <w:lang w:bidi="ar-EG"/>
        </w:rPr>
        <w:t>عزيز</w:t>
      </w:r>
      <w:r w:rsidR="007B0356" w:rsidRPr="0010108D">
        <w:rPr>
          <w:rFonts w:asciiTheme="minorBidi" w:hAnsiTheme="minorBidi" w:hint="cs"/>
          <w:sz w:val="28"/>
          <w:szCs w:val="28"/>
          <w:rtl/>
          <w:lang w:bidi="ar-EG"/>
        </w:rPr>
        <w:t xml:space="preserve"> </w:t>
      </w:r>
      <w:r w:rsidR="00AB3A7C" w:rsidRPr="0010108D">
        <w:rPr>
          <w:rFonts w:asciiTheme="minorBidi" w:hAnsiTheme="minorBidi" w:hint="cs"/>
          <w:sz w:val="28"/>
          <w:szCs w:val="28"/>
          <w:rtl/>
          <w:lang w:bidi="ar-EG"/>
        </w:rPr>
        <w:t>عيد</w:t>
      </w:r>
      <w:r w:rsidR="007B0356" w:rsidRPr="0010108D">
        <w:rPr>
          <w:rFonts w:asciiTheme="minorBidi" w:hAnsiTheme="minorBidi" w:hint="cs"/>
          <w:sz w:val="28"/>
          <w:szCs w:val="28"/>
          <w:rtl/>
          <w:lang w:bidi="ar-EG"/>
        </w:rPr>
        <w:t>"</w:t>
      </w:r>
      <w:r w:rsidR="00AB3A7C" w:rsidRPr="0010108D">
        <w:rPr>
          <w:rFonts w:asciiTheme="minorBidi" w:hAnsiTheme="minorBidi" w:hint="cs"/>
          <w:sz w:val="28"/>
          <w:szCs w:val="28"/>
          <w:rtl/>
          <w:lang w:bidi="ar-EG"/>
        </w:rPr>
        <w:t xml:space="preserve"> في </w:t>
      </w:r>
      <w:r w:rsidR="007B0356" w:rsidRPr="0010108D">
        <w:rPr>
          <w:rFonts w:asciiTheme="minorBidi" w:hAnsiTheme="minorBidi" w:hint="cs"/>
          <w:sz w:val="28"/>
          <w:szCs w:val="28"/>
          <w:rtl/>
          <w:lang w:bidi="ar-EG"/>
        </w:rPr>
        <w:t>"</w:t>
      </w:r>
      <w:r w:rsidR="00AB3A7C" w:rsidRPr="0010108D">
        <w:rPr>
          <w:rFonts w:asciiTheme="minorBidi" w:hAnsiTheme="minorBidi" w:hint="cs"/>
          <w:sz w:val="28"/>
          <w:szCs w:val="28"/>
          <w:rtl/>
          <w:lang w:bidi="ar-EG"/>
        </w:rPr>
        <w:t>شهرزاد</w:t>
      </w:r>
      <w:r w:rsidR="007B0356" w:rsidRPr="0010108D">
        <w:rPr>
          <w:rFonts w:asciiTheme="minorBidi" w:hAnsiTheme="minorBidi" w:hint="cs"/>
          <w:sz w:val="28"/>
          <w:szCs w:val="28"/>
          <w:rtl/>
          <w:lang w:bidi="ar-EG"/>
        </w:rPr>
        <w:t>"</w:t>
      </w:r>
      <w:r w:rsidR="0061141E" w:rsidRPr="0010108D">
        <w:rPr>
          <w:rFonts w:asciiTheme="minorBidi" w:hAnsiTheme="minorBidi" w:hint="cs"/>
          <w:sz w:val="28"/>
          <w:szCs w:val="28"/>
          <w:rtl/>
          <w:lang w:bidi="ar-EG"/>
        </w:rPr>
        <w:t xml:space="preserve">، </w:t>
      </w:r>
      <w:r w:rsidR="007B0356" w:rsidRPr="0010108D">
        <w:rPr>
          <w:rFonts w:asciiTheme="minorBidi" w:hAnsiTheme="minorBidi" w:hint="cs"/>
          <w:sz w:val="28"/>
          <w:szCs w:val="28"/>
          <w:rtl/>
          <w:lang w:bidi="ar-EG"/>
        </w:rPr>
        <w:t>"</w:t>
      </w:r>
      <w:r w:rsidR="0061141E" w:rsidRPr="0010108D">
        <w:rPr>
          <w:rFonts w:asciiTheme="minorBidi" w:hAnsiTheme="minorBidi" w:hint="cs"/>
          <w:sz w:val="28"/>
          <w:szCs w:val="28"/>
          <w:rtl/>
          <w:lang w:bidi="ar-EG"/>
        </w:rPr>
        <w:t xml:space="preserve">والأوبريت في الأصل أوبرا كوميدية قصيرة لكن بحلول القرن التاسع عشر أصبحت مسرحية طويلة تحتوي على موسيقى ويكون الصراع فيها </w:t>
      </w:r>
      <w:r w:rsidR="00F50B6B">
        <w:rPr>
          <w:rFonts w:asciiTheme="minorBidi" w:hAnsiTheme="minorBidi" w:hint="cs"/>
          <w:sz w:val="28"/>
          <w:szCs w:val="28"/>
          <w:rtl/>
          <w:lang w:bidi="ar-EG"/>
        </w:rPr>
        <w:t>ذو</w:t>
      </w:r>
      <w:r w:rsidR="0061141E" w:rsidRPr="0010108D">
        <w:rPr>
          <w:rFonts w:asciiTheme="minorBidi" w:hAnsiTheme="minorBidi" w:hint="cs"/>
          <w:sz w:val="28"/>
          <w:szCs w:val="28"/>
          <w:rtl/>
          <w:lang w:bidi="ar-EG"/>
        </w:rPr>
        <w:t xml:space="preserve"> شكل هزلي أو فارس</w:t>
      </w:r>
      <w:r w:rsidR="00847443" w:rsidRPr="0010108D">
        <w:rPr>
          <w:rFonts w:asciiTheme="minorBidi" w:hAnsiTheme="minorBidi" w:hint="cs"/>
          <w:sz w:val="28"/>
          <w:szCs w:val="28"/>
          <w:rtl/>
          <w:lang w:bidi="ar-EG"/>
        </w:rPr>
        <w:t xml:space="preserve"> وغالب</w:t>
      </w:r>
      <w:r w:rsidRPr="0010108D">
        <w:rPr>
          <w:rFonts w:asciiTheme="minorBidi" w:hAnsiTheme="minorBidi" w:hint="cs"/>
          <w:sz w:val="28"/>
          <w:szCs w:val="28"/>
          <w:rtl/>
          <w:lang w:bidi="ar-EG"/>
        </w:rPr>
        <w:t>ً</w:t>
      </w:r>
      <w:r w:rsidR="00847443" w:rsidRPr="0010108D">
        <w:rPr>
          <w:rFonts w:asciiTheme="minorBidi" w:hAnsiTheme="minorBidi" w:hint="cs"/>
          <w:sz w:val="28"/>
          <w:szCs w:val="28"/>
          <w:rtl/>
          <w:lang w:bidi="ar-EG"/>
        </w:rPr>
        <w:t>ا تحتوي على عناصر هزل اجتماعي أو سياسي</w:t>
      </w:r>
      <w:r w:rsidR="007B0356" w:rsidRPr="0010108D">
        <w:rPr>
          <w:rFonts w:asciiTheme="minorBidi" w:hAnsiTheme="minorBidi" w:hint="cs"/>
          <w:sz w:val="28"/>
          <w:szCs w:val="28"/>
          <w:rtl/>
          <w:lang w:bidi="ar-EG"/>
        </w:rPr>
        <w:t>"</w:t>
      </w:r>
      <w:r w:rsidR="007B0356" w:rsidRPr="0010108D">
        <w:rPr>
          <w:rFonts w:asciiTheme="minorBidi" w:hAnsiTheme="minorBidi" w:hint="cs"/>
          <w:sz w:val="28"/>
          <w:szCs w:val="28"/>
          <w:vertAlign w:val="superscript"/>
          <w:rtl/>
          <w:lang w:bidi="ar-EG"/>
        </w:rPr>
        <w:t>(</w:t>
      </w:r>
      <w:r w:rsidR="00847443" w:rsidRPr="0010108D">
        <w:rPr>
          <w:rStyle w:val="a6"/>
          <w:rFonts w:asciiTheme="minorBidi" w:hAnsiTheme="minorBidi"/>
          <w:sz w:val="28"/>
          <w:szCs w:val="28"/>
          <w:rtl/>
          <w:lang w:bidi="ar-EG"/>
        </w:rPr>
        <w:footnoteReference w:id="12"/>
      </w:r>
      <w:r w:rsidR="007B0356" w:rsidRPr="0010108D">
        <w:rPr>
          <w:rFonts w:asciiTheme="minorBidi" w:hAnsiTheme="minorBidi" w:hint="cs"/>
          <w:sz w:val="28"/>
          <w:szCs w:val="28"/>
          <w:vertAlign w:val="superscript"/>
          <w:rtl/>
          <w:lang w:bidi="ar-EG"/>
        </w:rPr>
        <w:t>)</w:t>
      </w:r>
      <w:r w:rsidR="00AB3A7C" w:rsidRPr="0010108D">
        <w:rPr>
          <w:rFonts w:asciiTheme="minorBidi" w:hAnsiTheme="minorBidi" w:hint="cs"/>
          <w:sz w:val="28"/>
          <w:szCs w:val="28"/>
          <w:rtl/>
          <w:lang w:bidi="ar-EG"/>
        </w:rPr>
        <w:t>.</w:t>
      </w:r>
    </w:p>
    <w:p w14:paraId="11DCFC46" w14:textId="18AA0E13" w:rsidR="00AB3A7C" w:rsidRPr="0010108D" w:rsidRDefault="008572E5"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FE4B46" w:rsidRPr="0010108D">
        <w:rPr>
          <w:rFonts w:asciiTheme="minorBidi" w:hAnsiTheme="minorBidi" w:hint="cs"/>
          <w:sz w:val="28"/>
          <w:szCs w:val="28"/>
          <w:rtl/>
          <w:lang w:bidi="ar-EG"/>
        </w:rPr>
        <w:t xml:space="preserve">وهناك الفارس وهي نوع </w:t>
      </w:r>
      <w:r w:rsidR="007212A7" w:rsidRPr="0010108D">
        <w:rPr>
          <w:rFonts w:asciiTheme="minorBidi" w:hAnsiTheme="minorBidi" w:hint="cs"/>
          <w:sz w:val="28"/>
          <w:szCs w:val="28"/>
          <w:rtl/>
          <w:lang w:bidi="ar-EG"/>
        </w:rPr>
        <w:t xml:space="preserve">الأدنى من الكوميديا وهي "نوع متطرف من الكوميديا يثار فيه الضحك من خلال الحركة المبالغ فيها، ... وتكون المسرحية محشوة بالفكاهة والنكت والمواقف المفاجئة، والأحداث المصطنعة... </w:t>
      </w:r>
      <w:r w:rsidR="00101F36">
        <w:rPr>
          <w:rFonts w:asciiTheme="minorBidi" w:hAnsiTheme="minorBidi" w:hint="cs"/>
          <w:sz w:val="28"/>
          <w:szCs w:val="28"/>
          <w:rtl/>
          <w:lang w:bidi="ar-EG"/>
        </w:rPr>
        <w:t>و</w:t>
      </w:r>
      <w:r w:rsidR="007212A7" w:rsidRPr="0010108D">
        <w:rPr>
          <w:rFonts w:asciiTheme="minorBidi" w:hAnsiTheme="minorBidi" w:hint="cs"/>
          <w:sz w:val="28"/>
          <w:szCs w:val="28"/>
          <w:rtl/>
          <w:lang w:bidi="ar-EG"/>
        </w:rPr>
        <w:t>تصوير المتناقضات بقصد إثارة الضحك، وإدخال المرح إلى جمهور المشاهدين"</w:t>
      </w:r>
      <w:r w:rsidR="007B0356" w:rsidRPr="0010108D">
        <w:rPr>
          <w:rFonts w:asciiTheme="minorBidi" w:hAnsiTheme="minorBidi" w:hint="cs"/>
          <w:sz w:val="28"/>
          <w:szCs w:val="28"/>
          <w:vertAlign w:val="superscript"/>
          <w:rtl/>
          <w:lang w:bidi="ar-EG"/>
        </w:rPr>
        <w:t>(</w:t>
      </w:r>
      <w:r w:rsidR="007212A7" w:rsidRPr="0010108D">
        <w:rPr>
          <w:rStyle w:val="a6"/>
          <w:rFonts w:asciiTheme="minorBidi" w:hAnsiTheme="minorBidi"/>
          <w:sz w:val="28"/>
          <w:szCs w:val="28"/>
          <w:rtl/>
          <w:lang w:bidi="ar-EG"/>
        </w:rPr>
        <w:footnoteReference w:id="13"/>
      </w:r>
      <w:r w:rsidR="007B0356" w:rsidRPr="0010108D">
        <w:rPr>
          <w:rFonts w:asciiTheme="minorBidi" w:hAnsiTheme="minorBidi" w:hint="cs"/>
          <w:sz w:val="28"/>
          <w:szCs w:val="28"/>
          <w:vertAlign w:val="superscript"/>
          <w:rtl/>
          <w:lang w:bidi="ar-EG"/>
        </w:rPr>
        <w:t>)</w:t>
      </w:r>
      <w:r w:rsidR="00AB3A7C" w:rsidRPr="0010108D">
        <w:rPr>
          <w:rFonts w:asciiTheme="minorBidi" w:hAnsiTheme="minorBidi" w:hint="cs"/>
          <w:sz w:val="28"/>
          <w:szCs w:val="28"/>
          <w:rtl/>
          <w:lang w:bidi="ar-EG"/>
        </w:rPr>
        <w:t xml:space="preserve"> </w:t>
      </w:r>
      <w:r w:rsidR="007212A7" w:rsidRPr="0010108D">
        <w:rPr>
          <w:rFonts w:asciiTheme="minorBidi" w:hAnsiTheme="minorBidi" w:hint="cs"/>
          <w:sz w:val="28"/>
          <w:szCs w:val="28"/>
          <w:rtl/>
          <w:lang w:bidi="ar-EG"/>
        </w:rPr>
        <w:t>والفارس فن قائم على التسلية</w:t>
      </w:r>
      <w:r w:rsidR="0061141E" w:rsidRPr="0010108D">
        <w:rPr>
          <w:rFonts w:asciiTheme="minorBidi" w:hAnsiTheme="minorBidi" w:hint="cs"/>
          <w:sz w:val="28"/>
          <w:szCs w:val="28"/>
          <w:rtl/>
          <w:lang w:bidi="ar-EG"/>
        </w:rPr>
        <w:t xml:space="preserve"> بغرض التسلية وحدها، وهي أبسط أشكال المسرح ولا يحتاج تذوقها إلى فكر لفرط سطحيتها</w:t>
      </w:r>
      <w:r w:rsidR="007B0356" w:rsidRPr="0010108D">
        <w:rPr>
          <w:rFonts w:asciiTheme="minorBidi" w:hAnsiTheme="minorBidi" w:hint="cs"/>
          <w:sz w:val="28"/>
          <w:szCs w:val="28"/>
          <w:vertAlign w:val="superscript"/>
          <w:rtl/>
          <w:lang w:bidi="ar-EG"/>
        </w:rPr>
        <w:t>(</w:t>
      </w:r>
      <w:r w:rsidR="0061141E" w:rsidRPr="0010108D">
        <w:rPr>
          <w:rStyle w:val="a6"/>
          <w:rFonts w:asciiTheme="minorBidi" w:hAnsiTheme="minorBidi"/>
          <w:sz w:val="28"/>
          <w:szCs w:val="28"/>
          <w:rtl/>
          <w:lang w:bidi="ar-EG"/>
        </w:rPr>
        <w:footnoteReference w:id="14"/>
      </w:r>
      <w:r w:rsidR="007B0356" w:rsidRPr="0010108D">
        <w:rPr>
          <w:rFonts w:asciiTheme="minorBidi" w:hAnsiTheme="minorBidi" w:hint="cs"/>
          <w:sz w:val="28"/>
          <w:szCs w:val="28"/>
          <w:vertAlign w:val="superscript"/>
          <w:rtl/>
          <w:lang w:bidi="ar-EG"/>
        </w:rPr>
        <w:t>)</w:t>
      </w:r>
      <w:r w:rsidR="00F605A3" w:rsidRPr="0010108D">
        <w:rPr>
          <w:rFonts w:asciiTheme="minorBidi" w:hAnsiTheme="minorBidi" w:hint="cs"/>
          <w:sz w:val="28"/>
          <w:szCs w:val="28"/>
          <w:rtl/>
          <w:lang w:bidi="ar-EG"/>
        </w:rPr>
        <w:t>.</w:t>
      </w:r>
    </w:p>
    <w:p w14:paraId="42E76C10" w14:textId="63D2D8A4" w:rsidR="00F605A3" w:rsidRPr="0010108D" w:rsidRDefault="008572E5"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C978A4" w:rsidRPr="0010108D">
        <w:rPr>
          <w:rFonts w:asciiTheme="minorBidi" w:hAnsiTheme="minorBidi" w:hint="cs"/>
          <w:sz w:val="28"/>
          <w:szCs w:val="28"/>
          <w:rtl/>
          <w:lang w:bidi="ar-EG"/>
        </w:rPr>
        <w:t>و</w:t>
      </w:r>
      <w:r w:rsidR="007B0356" w:rsidRPr="0010108D">
        <w:rPr>
          <w:rFonts w:asciiTheme="minorBidi" w:hAnsiTheme="minorBidi" w:hint="cs"/>
          <w:sz w:val="28"/>
          <w:szCs w:val="28"/>
          <w:rtl/>
          <w:lang w:bidi="ar-EG"/>
        </w:rPr>
        <w:t>ذ</w:t>
      </w:r>
      <w:r w:rsidR="00B56FCF" w:rsidRPr="0010108D">
        <w:rPr>
          <w:rFonts w:asciiTheme="minorBidi" w:hAnsiTheme="minorBidi" w:hint="cs"/>
          <w:sz w:val="28"/>
          <w:szCs w:val="28"/>
          <w:rtl/>
          <w:lang w:bidi="ar-EG"/>
        </w:rPr>
        <w:t>لك بالإضافة إلى تصنيفات أخرى للكوميديا</w:t>
      </w:r>
      <w:r w:rsidR="007B0356" w:rsidRPr="0010108D">
        <w:rPr>
          <w:rFonts w:asciiTheme="minorBidi" w:hAnsiTheme="minorBidi" w:hint="cs"/>
          <w:sz w:val="28"/>
          <w:szCs w:val="28"/>
          <w:rtl/>
          <w:lang w:bidi="ar-EG"/>
        </w:rPr>
        <w:t xml:space="preserve">، </w:t>
      </w:r>
      <w:r w:rsidRPr="0010108D">
        <w:rPr>
          <w:rFonts w:asciiTheme="minorBidi" w:hAnsiTheme="minorBidi" w:hint="cs"/>
          <w:sz w:val="28"/>
          <w:szCs w:val="28"/>
          <w:rtl/>
          <w:lang w:bidi="ar-EG"/>
        </w:rPr>
        <w:t>من حيث</w:t>
      </w:r>
      <w:r w:rsidR="00B56FCF" w:rsidRPr="0010108D">
        <w:rPr>
          <w:rFonts w:asciiTheme="minorBidi" w:hAnsiTheme="minorBidi" w:hint="cs"/>
          <w:sz w:val="28"/>
          <w:szCs w:val="28"/>
          <w:rtl/>
          <w:lang w:bidi="ar-EG"/>
        </w:rPr>
        <w:t xml:space="preserve"> مضمونها سواء كوميديا الأخلاق والسلوك التي نقلها المسرح المصري عن المسرح الفرنسي، وخاصة موليير الذي أعجب به المسرحيون المصريون الأوائل </w:t>
      </w:r>
      <w:r w:rsidR="007B0356" w:rsidRPr="0010108D">
        <w:rPr>
          <w:rFonts w:asciiTheme="minorBidi" w:hAnsiTheme="minorBidi" w:hint="cs"/>
          <w:sz w:val="28"/>
          <w:szCs w:val="28"/>
          <w:rtl/>
          <w:lang w:bidi="ar-EG"/>
        </w:rPr>
        <w:t>أ</w:t>
      </w:r>
      <w:r w:rsidR="00B56FCF" w:rsidRPr="0010108D">
        <w:rPr>
          <w:rFonts w:asciiTheme="minorBidi" w:hAnsiTheme="minorBidi" w:hint="cs"/>
          <w:sz w:val="28"/>
          <w:szCs w:val="28"/>
          <w:rtl/>
          <w:lang w:bidi="ar-EG"/>
        </w:rPr>
        <w:t>مث</w:t>
      </w:r>
      <w:r w:rsidR="007B0356" w:rsidRPr="0010108D">
        <w:rPr>
          <w:rFonts w:asciiTheme="minorBidi" w:hAnsiTheme="minorBidi" w:hint="cs"/>
          <w:sz w:val="28"/>
          <w:szCs w:val="28"/>
          <w:rtl/>
          <w:lang w:bidi="ar-EG"/>
        </w:rPr>
        <w:t>ا</w:t>
      </w:r>
      <w:r w:rsidR="00B56FCF" w:rsidRPr="0010108D">
        <w:rPr>
          <w:rFonts w:asciiTheme="minorBidi" w:hAnsiTheme="minorBidi" w:hint="cs"/>
          <w:sz w:val="28"/>
          <w:szCs w:val="28"/>
          <w:rtl/>
          <w:lang w:bidi="ar-EG"/>
        </w:rPr>
        <w:t>ل يعقوب صنوع</w:t>
      </w:r>
      <w:r w:rsidR="007B0356" w:rsidRPr="0010108D">
        <w:rPr>
          <w:rFonts w:asciiTheme="minorBidi" w:hAnsiTheme="minorBidi" w:hint="cs"/>
          <w:sz w:val="28"/>
          <w:szCs w:val="28"/>
          <w:rtl/>
          <w:lang w:bidi="ar-EG"/>
        </w:rPr>
        <w:t>،</w:t>
      </w:r>
      <w:r w:rsidR="00B56FCF" w:rsidRPr="0010108D">
        <w:rPr>
          <w:rFonts w:asciiTheme="minorBidi" w:hAnsiTheme="minorBidi" w:hint="cs"/>
          <w:sz w:val="28"/>
          <w:szCs w:val="28"/>
          <w:rtl/>
          <w:lang w:bidi="ar-EG"/>
        </w:rPr>
        <w:t xml:space="preserve"> الذي يفخر بأن الخديو </w:t>
      </w:r>
      <w:r w:rsidR="007B0356" w:rsidRPr="0010108D">
        <w:rPr>
          <w:rFonts w:asciiTheme="minorBidi" w:hAnsiTheme="minorBidi" w:hint="cs"/>
          <w:sz w:val="28"/>
          <w:szCs w:val="28"/>
          <w:rtl/>
          <w:lang w:bidi="ar-EG"/>
        </w:rPr>
        <w:t>"</w:t>
      </w:r>
      <w:r w:rsidR="00B56FCF" w:rsidRPr="0010108D">
        <w:rPr>
          <w:rFonts w:asciiTheme="minorBidi" w:hAnsiTheme="minorBidi" w:hint="cs"/>
          <w:sz w:val="28"/>
          <w:szCs w:val="28"/>
          <w:rtl/>
          <w:lang w:bidi="ar-EG"/>
        </w:rPr>
        <w:t>إسماعيل</w:t>
      </w:r>
      <w:r w:rsidR="007B0356" w:rsidRPr="0010108D">
        <w:rPr>
          <w:rFonts w:asciiTheme="minorBidi" w:hAnsiTheme="minorBidi" w:hint="cs"/>
          <w:sz w:val="28"/>
          <w:szCs w:val="28"/>
          <w:rtl/>
          <w:lang w:bidi="ar-EG"/>
        </w:rPr>
        <w:t>"</w:t>
      </w:r>
      <w:r w:rsidR="00B56FCF" w:rsidRPr="0010108D">
        <w:rPr>
          <w:rFonts w:asciiTheme="minorBidi" w:hAnsiTheme="minorBidi" w:hint="cs"/>
          <w:sz w:val="28"/>
          <w:szCs w:val="28"/>
          <w:rtl/>
          <w:lang w:bidi="ar-EG"/>
        </w:rPr>
        <w:t xml:space="preserve"> قد لقبه بمولي</w:t>
      </w:r>
      <w:r w:rsidR="007B0356" w:rsidRPr="0010108D">
        <w:rPr>
          <w:rFonts w:asciiTheme="minorBidi" w:hAnsiTheme="minorBidi" w:hint="cs"/>
          <w:sz w:val="28"/>
          <w:szCs w:val="28"/>
          <w:rtl/>
          <w:lang w:bidi="ar-EG"/>
        </w:rPr>
        <w:t>ي</w:t>
      </w:r>
      <w:r w:rsidR="00B56FCF" w:rsidRPr="0010108D">
        <w:rPr>
          <w:rFonts w:asciiTheme="minorBidi" w:hAnsiTheme="minorBidi" w:hint="cs"/>
          <w:sz w:val="28"/>
          <w:szCs w:val="28"/>
          <w:rtl/>
          <w:lang w:bidi="ar-EG"/>
        </w:rPr>
        <w:t>ر مصر، ومحمد عثمان جلال الذي مص</w:t>
      </w:r>
      <w:r w:rsidR="007B0356" w:rsidRPr="0010108D">
        <w:rPr>
          <w:rFonts w:asciiTheme="minorBidi" w:hAnsiTheme="minorBidi" w:hint="cs"/>
          <w:sz w:val="28"/>
          <w:szCs w:val="28"/>
          <w:rtl/>
          <w:lang w:bidi="ar-EG"/>
        </w:rPr>
        <w:t>َّر خمسة</w:t>
      </w:r>
      <w:r w:rsidR="00B56FCF" w:rsidRPr="0010108D">
        <w:rPr>
          <w:rFonts w:asciiTheme="minorBidi" w:hAnsiTheme="minorBidi" w:hint="cs"/>
          <w:sz w:val="28"/>
          <w:szCs w:val="28"/>
          <w:rtl/>
          <w:lang w:bidi="ar-EG"/>
        </w:rPr>
        <w:t xml:space="preserve"> من أعماله</w:t>
      </w:r>
      <w:r w:rsidR="000C441B" w:rsidRPr="0010108D">
        <w:rPr>
          <w:rFonts w:asciiTheme="minorBidi" w:hAnsiTheme="minorBidi" w:hint="cs"/>
          <w:sz w:val="28"/>
          <w:szCs w:val="28"/>
          <w:rtl/>
          <w:lang w:bidi="ar-EG"/>
        </w:rPr>
        <w:t>، وهناك الكوميديا العاطفية، التي تخلط بين الكوميدي والترجيدي، والمضحك والمبكي، وهناك الكوميديا التهكمية</w:t>
      </w:r>
      <w:r w:rsidR="00C978A4" w:rsidRPr="0010108D">
        <w:rPr>
          <w:rFonts w:asciiTheme="minorBidi" w:hAnsiTheme="minorBidi" w:hint="cs"/>
          <w:sz w:val="28"/>
          <w:szCs w:val="28"/>
          <w:rtl/>
          <w:lang w:bidi="ar-EG"/>
        </w:rPr>
        <w:t>.</w:t>
      </w:r>
    </w:p>
    <w:p w14:paraId="1DF69AAC" w14:textId="77777777" w:rsidR="00C978A4" w:rsidRPr="0010108D" w:rsidRDefault="00C978A4" w:rsidP="00D17B71">
      <w:pPr>
        <w:jc w:val="both"/>
        <w:rPr>
          <w:rFonts w:asciiTheme="minorBidi" w:hAnsiTheme="minorBidi"/>
          <w:sz w:val="28"/>
          <w:szCs w:val="28"/>
          <w:rtl/>
          <w:lang w:bidi="ar-EG"/>
        </w:rPr>
      </w:pPr>
    </w:p>
    <w:p w14:paraId="2B128A1C" w14:textId="18986A17" w:rsidR="00C978A4" w:rsidRPr="0010108D" w:rsidRDefault="00C978A4" w:rsidP="00D17B71">
      <w:pPr>
        <w:jc w:val="both"/>
        <w:rPr>
          <w:rFonts w:asciiTheme="minorBidi" w:hAnsiTheme="minorBidi"/>
          <w:b/>
          <w:bCs/>
          <w:sz w:val="28"/>
          <w:szCs w:val="28"/>
          <w:u w:val="single"/>
          <w:rtl/>
          <w:lang w:bidi="ar-EG"/>
        </w:rPr>
      </w:pPr>
      <w:r w:rsidRPr="0010108D">
        <w:rPr>
          <w:rFonts w:asciiTheme="minorBidi" w:hAnsiTheme="minorBidi" w:hint="cs"/>
          <w:b/>
          <w:bCs/>
          <w:sz w:val="28"/>
          <w:szCs w:val="28"/>
          <w:u w:val="single"/>
          <w:rtl/>
          <w:lang w:bidi="ar-EG"/>
        </w:rPr>
        <w:t>الكوميديا ونظريات الضحك</w:t>
      </w:r>
    </w:p>
    <w:p w14:paraId="617ECE71" w14:textId="7938954F" w:rsidR="007B0356" w:rsidRPr="0010108D" w:rsidRDefault="008572E5"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9F0AFF" w:rsidRPr="0010108D">
        <w:rPr>
          <w:rFonts w:asciiTheme="minorBidi" w:hAnsiTheme="minorBidi" w:hint="cs"/>
          <w:sz w:val="28"/>
          <w:szCs w:val="28"/>
          <w:rtl/>
          <w:lang w:bidi="ar-EG"/>
        </w:rPr>
        <w:t>ارتبطت الكوميديا بالضحك ومثلها القناع الضاحك، في مقابل التراجيديا التي اختصت بالبكاء والقناع الباكي، وفي المهرجانات الإغريقية</w:t>
      </w:r>
      <w:r w:rsidR="001F3E2A" w:rsidRPr="0010108D">
        <w:rPr>
          <w:rFonts w:asciiTheme="minorBidi" w:hAnsiTheme="minorBidi" w:hint="cs"/>
          <w:sz w:val="28"/>
          <w:szCs w:val="28"/>
          <w:rtl/>
          <w:lang w:bidi="ar-EG"/>
        </w:rPr>
        <w:t xml:space="preserve"> </w:t>
      </w:r>
      <w:r w:rsidR="001F3E2A" w:rsidRPr="0010108D">
        <w:rPr>
          <w:rFonts w:asciiTheme="minorBidi" w:hAnsiTheme="minorBidi" w:cs="Arial"/>
          <w:sz w:val="28"/>
          <w:szCs w:val="28"/>
          <w:rtl/>
          <w:lang w:bidi="ar-EG"/>
        </w:rPr>
        <w:t>كان على الكاتب أن يقدم ثلاث مآس، ورابعة كوميدية تمثل على التوالي في يوم واحد</w:t>
      </w:r>
      <w:r w:rsidR="001F3E2A" w:rsidRPr="0010108D">
        <w:rPr>
          <w:rFonts w:asciiTheme="minorBidi" w:hAnsiTheme="minorBidi" w:cs="Arial" w:hint="cs"/>
          <w:sz w:val="28"/>
          <w:szCs w:val="28"/>
          <w:rtl/>
          <w:lang w:bidi="ar-EG"/>
        </w:rPr>
        <w:t>، وقد تعددت نظريات</w:t>
      </w:r>
      <w:r w:rsidR="001F3E2A" w:rsidRPr="0010108D">
        <w:rPr>
          <w:rFonts w:asciiTheme="minorBidi" w:hAnsiTheme="minorBidi" w:hint="cs"/>
          <w:sz w:val="28"/>
          <w:szCs w:val="28"/>
          <w:rtl/>
          <w:lang w:bidi="ar-EG"/>
        </w:rPr>
        <w:t xml:space="preserve"> </w:t>
      </w:r>
      <w:r w:rsidR="007B0356" w:rsidRPr="0010108D">
        <w:rPr>
          <w:rFonts w:asciiTheme="minorBidi" w:hAnsiTheme="minorBidi" w:hint="cs"/>
          <w:sz w:val="28"/>
          <w:szCs w:val="28"/>
          <w:rtl/>
          <w:lang w:bidi="ar-EG"/>
        </w:rPr>
        <w:t xml:space="preserve">المتعلقة بالضحك </w:t>
      </w:r>
      <w:r w:rsidR="001F3E2A" w:rsidRPr="0010108D">
        <w:rPr>
          <w:rFonts w:asciiTheme="minorBidi" w:hAnsiTheme="minorBidi" w:hint="cs"/>
          <w:sz w:val="28"/>
          <w:szCs w:val="28"/>
          <w:rtl/>
          <w:lang w:bidi="ar-EG"/>
        </w:rPr>
        <w:t>الذي ي</w:t>
      </w:r>
      <w:r w:rsidR="007B0356" w:rsidRPr="0010108D">
        <w:rPr>
          <w:rFonts w:asciiTheme="minorBidi" w:hAnsiTheme="minorBidi" w:hint="cs"/>
          <w:sz w:val="28"/>
          <w:szCs w:val="28"/>
          <w:rtl/>
          <w:lang w:bidi="ar-EG"/>
        </w:rPr>
        <w:t>رتبط</w:t>
      </w:r>
      <w:r w:rsidR="001F3E2A" w:rsidRPr="0010108D">
        <w:rPr>
          <w:rFonts w:asciiTheme="minorBidi" w:hAnsiTheme="minorBidi" w:hint="cs"/>
          <w:sz w:val="28"/>
          <w:szCs w:val="28"/>
          <w:rtl/>
          <w:lang w:bidi="ar-EG"/>
        </w:rPr>
        <w:t xml:space="preserve"> </w:t>
      </w:r>
      <w:r w:rsidRPr="0010108D">
        <w:rPr>
          <w:rFonts w:asciiTheme="minorBidi" w:hAnsiTheme="minorBidi" w:hint="cs"/>
          <w:sz w:val="28"/>
          <w:szCs w:val="28"/>
          <w:rtl/>
          <w:lang w:bidi="ar-EG"/>
        </w:rPr>
        <w:t>ب</w:t>
      </w:r>
      <w:r w:rsidR="001F3E2A" w:rsidRPr="0010108D">
        <w:rPr>
          <w:rFonts w:asciiTheme="minorBidi" w:hAnsiTheme="minorBidi" w:hint="cs"/>
          <w:sz w:val="28"/>
          <w:szCs w:val="28"/>
          <w:rtl/>
          <w:lang w:bidi="ar-EG"/>
        </w:rPr>
        <w:t xml:space="preserve">المسرح الكوميدي بأشكاله وأنماطه المختلفة، فالضحك تتقاطع دراساته بين مجالات عملية مختلفة منها الفلسفي والاجتماعي، والنفسي، والمسرحي، والنقد الأدبي، مما أسهم في وجود </w:t>
      </w:r>
      <w:r w:rsidR="00A92665" w:rsidRPr="0010108D">
        <w:rPr>
          <w:rFonts w:asciiTheme="minorBidi" w:hAnsiTheme="minorBidi" w:hint="cs"/>
          <w:sz w:val="28"/>
          <w:szCs w:val="28"/>
          <w:rtl/>
          <w:lang w:bidi="ar-EG"/>
        </w:rPr>
        <w:t>"</w:t>
      </w:r>
      <w:r w:rsidR="001F3E2A" w:rsidRPr="0010108D">
        <w:rPr>
          <w:rFonts w:asciiTheme="minorBidi" w:hAnsiTheme="minorBidi" w:hint="cs"/>
          <w:sz w:val="28"/>
          <w:szCs w:val="28"/>
          <w:rtl/>
          <w:lang w:bidi="ar-EG"/>
        </w:rPr>
        <w:t>أكثر من 100 نظرية حول الضحك حتى الآن</w:t>
      </w:r>
      <w:r w:rsidR="00A92665" w:rsidRPr="0010108D">
        <w:rPr>
          <w:rFonts w:asciiTheme="minorBidi" w:hAnsiTheme="minorBidi" w:hint="cs"/>
          <w:sz w:val="28"/>
          <w:szCs w:val="28"/>
          <w:rtl/>
          <w:lang w:bidi="ar-EG"/>
        </w:rPr>
        <w:t>"</w:t>
      </w:r>
      <w:r w:rsidR="007B0356" w:rsidRPr="0010108D">
        <w:rPr>
          <w:rFonts w:asciiTheme="minorBidi" w:hAnsiTheme="minorBidi" w:hint="cs"/>
          <w:sz w:val="28"/>
          <w:szCs w:val="28"/>
          <w:vertAlign w:val="superscript"/>
          <w:rtl/>
          <w:lang w:bidi="ar-EG"/>
        </w:rPr>
        <w:t>(</w:t>
      </w:r>
      <w:r w:rsidR="00A92665" w:rsidRPr="0010108D">
        <w:rPr>
          <w:rStyle w:val="a6"/>
          <w:rFonts w:asciiTheme="minorBidi" w:hAnsiTheme="minorBidi"/>
          <w:sz w:val="28"/>
          <w:szCs w:val="28"/>
          <w:rtl/>
          <w:lang w:bidi="ar-EG"/>
        </w:rPr>
        <w:footnoteReference w:id="15"/>
      </w:r>
      <w:r w:rsidR="007B0356" w:rsidRPr="0010108D">
        <w:rPr>
          <w:rFonts w:asciiTheme="minorBidi" w:hAnsiTheme="minorBidi" w:hint="cs"/>
          <w:sz w:val="28"/>
          <w:szCs w:val="28"/>
          <w:vertAlign w:val="superscript"/>
          <w:rtl/>
          <w:lang w:bidi="ar-EG"/>
        </w:rPr>
        <w:t>)</w:t>
      </w:r>
      <w:r w:rsidR="00A92665" w:rsidRPr="0010108D">
        <w:rPr>
          <w:rFonts w:asciiTheme="minorBidi" w:hAnsiTheme="minorBidi" w:hint="cs"/>
          <w:sz w:val="28"/>
          <w:szCs w:val="28"/>
          <w:rtl/>
          <w:lang w:bidi="ar-EG"/>
        </w:rPr>
        <w:t>، موزعة بين حقول معرفية متباينة.</w:t>
      </w:r>
    </w:p>
    <w:p w14:paraId="528A3C9D" w14:textId="77777777" w:rsidR="007B0356" w:rsidRPr="0010108D" w:rsidRDefault="00A92665" w:rsidP="007B0356">
      <w:pPr>
        <w:jc w:val="both"/>
        <w:rPr>
          <w:rFonts w:asciiTheme="minorBidi" w:hAnsiTheme="minorBidi"/>
          <w:sz w:val="28"/>
          <w:szCs w:val="28"/>
          <w:rtl/>
          <w:lang w:bidi="ar-EG"/>
        </w:rPr>
      </w:pPr>
      <w:r w:rsidRPr="0010108D">
        <w:rPr>
          <w:rFonts w:asciiTheme="minorBidi" w:hAnsiTheme="minorBidi"/>
          <w:sz w:val="28"/>
          <w:szCs w:val="28"/>
          <w:rtl/>
          <w:lang w:bidi="ar-EG"/>
        </w:rPr>
        <w:lastRenderedPageBreak/>
        <w:br/>
      </w:r>
      <w:r w:rsidRPr="0010108D">
        <w:rPr>
          <w:rFonts w:asciiTheme="minorBidi" w:hAnsiTheme="minorBidi" w:hint="cs"/>
          <w:sz w:val="28"/>
          <w:szCs w:val="28"/>
          <w:rtl/>
          <w:lang w:bidi="ar-EG"/>
        </w:rPr>
        <w:t>ويمكن تصنيف نظريات الضحك كما تناولها الفلاسفة إلى 3 فئات</w:t>
      </w:r>
    </w:p>
    <w:p w14:paraId="6B74B844" w14:textId="77777777" w:rsidR="007B0356" w:rsidRPr="0010108D" w:rsidRDefault="00A92665" w:rsidP="007B0356">
      <w:pPr>
        <w:pStyle w:val="a9"/>
        <w:numPr>
          <w:ilvl w:val="0"/>
          <w:numId w:val="2"/>
        </w:numPr>
        <w:jc w:val="both"/>
        <w:rPr>
          <w:rFonts w:asciiTheme="minorBidi" w:hAnsiTheme="minorBidi"/>
          <w:sz w:val="28"/>
          <w:szCs w:val="28"/>
          <w:lang w:bidi="ar-EG"/>
        </w:rPr>
      </w:pPr>
      <w:r w:rsidRPr="0010108D">
        <w:rPr>
          <w:rFonts w:asciiTheme="minorBidi" w:hAnsiTheme="minorBidi" w:hint="cs"/>
          <w:sz w:val="28"/>
          <w:szCs w:val="28"/>
          <w:rtl/>
          <w:lang w:bidi="ar-EG"/>
        </w:rPr>
        <w:t>نظريات التفوق والسيطرة</w:t>
      </w:r>
      <w:r w:rsidR="007B0356" w:rsidRPr="0010108D">
        <w:rPr>
          <w:rFonts w:asciiTheme="minorBidi" w:hAnsiTheme="minorBidi" w:hint="cs"/>
          <w:sz w:val="28"/>
          <w:szCs w:val="28"/>
          <w:rtl/>
          <w:lang w:bidi="ar-EG"/>
        </w:rPr>
        <w:t>:-</w:t>
      </w:r>
      <w:r w:rsidRPr="0010108D">
        <w:rPr>
          <w:rFonts w:asciiTheme="minorBidi" w:hAnsiTheme="minorBidi" w:hint="cs"/>
          <w:sz w:val="28"/>
          <w:szCs w:val="28"/>
          <w:rtl/>
          <w:lang w:bidi="ar-EG"/>
        </w:rPr>
        <w:t xml:space="preserve"> وتنضوي تحتها نظريات كل من أفلاطون وهوبز</w:t>
      </w:r>
      <w:r w:rsidR="007B0356" w:rsidRPr="0010108D">
        <w:rPr>
          <w:rFonts w:asciiTheme="minorBidi" w:hAnsiTheme="minorBidi" w:hint="cs"/>
          <w:sz w:val="28"/>
          <w:szCs w:val="28"/>
          <w:rtl/>
          <w:lang w:bidi="ar-EG"/>
        </w:rPr>
        <w:t>،</w:t>
      </w:r>
      <w:r w:rsidRPr="0010108D">
        <w:rPr>
          <w:rFonts w:asciiTheme="minorBidi" w:hAnsiTheme="minorBidi" w:hint="cs"/>
          <w:sz w:val="28"/>
          <w:szCs w:val="28"/>
          <w:rtl/>
          <w:lang w:bidi="ar-EG"/>
        </w:rPr>
        <w:t xml:space="preserve"> وبرجسون، مع وجود تميز خاص بكل منهما</w:t>
      </w:r>
      <w:r w:rsidR="007B0356" w:rsidRPr="0010108D">
        <w:rPr>
          <w:rFonts w:asciiTheme="minorBidi" w:hAnsiTheme="minorBidi" w:hint="cs"/>
          <w:sz w:val="28"/>
          <w:szCs w:val="28"/>
          <w:rtl/>
          <w:lang w:bidi="ar-EG"/>
        </w:rPr>
        <w:t xml:space="preserve"> في نظريته عن الضحك.</w:t>
      </w:r>
    </w:p>
    <w:p w14:paraId="46BF1593" w14:textId="3DA78F83" w:rsidR="007B0356" w:rsidRPr="0010108D" w:rsidRDefault="007B0356" w:rsidP="007B0356">
      <w:pPr>
        <w:pStyle w:val="a9"/>
        <w:numPr>
          <w:ilvl w:val="0"/>
          <w:numId w:val="2"/>
        </w:numPr>
        <w:jc w:val="both"/>
        <w:rPr>
          <w:rFonts w:asciiTheme="minorBidi" w:hAnsiTheme="minorBidi"/>
          <w:sz w:val="28"/>
          <w:szCs w:val="28"/>
          <w:lang w:bidi="ar-EG"/>
        </w:rPr>
      </w:pPr>
      <w:r w:rsidRPr="0010108D">
        <w:rPr>
          <w:rFonts w:asciiTheme="minorBidi" w:hAnsiTheme="minorBidi" w:hint="cs"/>
          <w:sz w:val="28"/>
          <w:szCs w:val="28"/>
          <w:rtl/>
          <w:lang w:bidi="ar-EG"/>
        </w:rPr>
        <w:t>نظريات التناقض في المعنى ومن أقطابها أرسطو وكانط وشوبنهور</w:t>
      </w:r>
      <w:r w:rsidR="00455944" w:rsidRPr="0010108D">
        <w:rPr>
          <w:rFonts w:asciiTheme="minorBidi" w:hAnsiTheme="minorBidi" w:hint="cs"/>
          <w:sz w:val="28"/>
          <w:szCs w:val="28"/>
          <w:rtl/>
          <w:lang w:bidi="ar-EG"/>
        </w:rPr>
        <w:t>.</w:t>
      </w:r>
    </w:p>
    <w:p w14:paraId="7DCDE3DB" w14:textId="7D0AE819" w:rsidR="007B0356" w:rsidRPr="0010108D" w:rsidRDefault="00CC309D" w:rsidP="007B0356">
      <w:pPr>
        <w:pStyle w:val="a9"/>
        <w:numPr>
          <w:ilvl w:val="0"/>
          <w:numId w:val="3"/>
        </w:numPr>
        <w:jc w:val="both"/>
        <w:rPr>
          <w:rFonts w:asciiTheme="minorBidi" w:hAnsiTheme="minorBidi"/>
          <w:sz w:val="28"/>
          <w:szCs w:val="28"/>
          <w:rtl/>
          <w:lang w:bidi="ar-EG"/>
        </w:rPr>
      </w:pPr>
      <w:r w:rsidRPr="0010108D">
        <w:rPr>
          <w:rFonts w:asciiTheme="minorBidi" w:hAnsiTheme="minorBidi" w:hint="cs"/>
          <w:sz w:val="28"/>
          <w:szCs w:val="28"/>
          <w:rtl/>
          <w:lang w:bidi="ar-EG"/>
        </w:rPr>
        <w:t>نظريات تمزج بين التفوق والتناقض في المعنى ومن أقطابها أفلاطون</w:t>
      </w:r>
      <w:r w:rsidR="007B0356" w:rsidRPr="0010108D">
        <w:rPr>
          <w:rFonts w:asciiTheme="minorBidi" w:hAnsiTheme="minorBidi" w:hint="cs"/>
          <w:sz w:val="28"/>
          <w:szCs w:val="28"/>
          <w:rtl/>
          <w:lang w:bidi="ar-EG"/>
        </w:rPr>
        <w:t>،</w:t>
      </w:r>
      <w:r w:rsidRPr="0010108D">
        <w:rPr>
          <w:rFonts w:asciiTheme="minorBidi" w:hAnsiTheme="minorBidi" w:hint="cs"/>
          <w:sz w:val="28"/>
          <w:szCs w:val="28"/>
          <w:rtl/>
          <w:lang w:bidi="ar-EG"/>
        </w:rPr>
        <w:t xml:space="preserve"> وكيركجورد، وكذلك برجسون الذي له نظرية في الضحك أطلق عليها اسم نظرية "الآلية"</w:t>
      </w:r>
      <w:r w:rsidR="007B0356" w:rsidRPr="0010108D">
        <w:rPr>
          <w:rFonts w:asciiTheme="minorBidi" w:hAnsiTheme="minorBidi" w:hint="cs"/>
          <w:sz w:val="28"/>
          <w:szCs w:val="28"/>
          <w:rtl/>
          <w:lang w:bidi="ar-EG"/>
        </w:rPr>
        <w:t>.</w:t>
      </w:r>
    </w:p>
    <w:p w14:paraId="4C98E4C5" w14:textId="6F653C18" w:rsidR="00CC309D" w:rsidRPr="0010108D" w:rsidRDefault="008572E5" w:rsidP="007B0356">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CC309D" w:rsidRPr="0010108D">
        <w:rPr>
          <w:rFonts w:asciiTheme="minorBidi" w:hAnsiTheme="minorBidi" w:hint="cs"/>
          <w:sz w:val="28"/>
          <w:szCs w:val="28"/>
          <w:rtl/>
          <w:lang w:bidi="ar-EG"/>
        </w:rPr>
        <w:t xml:space="preserve"> كما قدم علماء النفس العديد من النظريات المتعلقة بالضحك، يقع أكثرها  ضمن الفئتين الخاصتين بنظرية التناقض في المعنى أو السيطرة أو التفوق، فيربط </w:t>
      </w:r>
      <w:r w:rsidRPr="0010108D">
        <w:rPr>
          <w:rFonts w:asciiTheme="minorBidi" w:hAnsiTheme="minorBidi" w:hint="cs"/>
          <w:sz w:val="28"/>
          <w:szCs w:val="28"/>
          <w:rtl/>
          <w:lang w:bidi="ar-EG"/>
        </w:rPr>
        <w:t>"</w:t>
      </w:r>
      <w:r w:rsidR="00CC309D" w:rsidRPr="0010108D">
        <w:rPr>
          <w:rFonts w:asciiTheme="minorBidi" w:hAnsiTheme="minorBidi" w:hint="cs"/>
          <w:sz w:val="28"/>
          <w:szCs w:val="28"/>
          <w:rtl/>
          <w:lang w:bidi="ar-EG"/>
        </w:rPr>
        <w:t>جميس سلي</w:t>
      </w:r>
      <w:r w:rsidRPr="0010108D">
        <w:rPr>
          <w:rFonts w:asciiTheme="minorBidi" w:hAnsiTheme="minorBidi" w:hint="cs"/>
          <w:sz w:val="28"/>
          <w:szCs w:val="28"/>
          <w:rtl/>
          <w:lang w:bidi="ar-EG"/>
        </w:rPr>
        <w:t>" عالم النفس</w:t>
      </w:r>
      <w:r w:rsidR="00CC309D" w:rsidRPr="0010108D">
        <w:rPr>
          <w:rFonts w:asciiTheme="minorBidi" w:hAnsiTheme="minorBidi" w:hint="cs"/>
          <w:sz w:val="28"/>
          <w:szCs w:val="28"/>
          <w:rtl/>
          <w:lang w:bidi="ar-EG"/>
        </w:rPr>
        <w:t xml:space="preserve"> بين الضحك واللعب فيما يعرف بنظرية </w:t>
      </w:r>
      <w:r w:rsidRPr="0010108D">
        <w:rPr>
          <w:rFonts w:asciiTheme="minorBidi" w:hAnsiTheme="minorBidi" w:hint="cs"/>
          <w:sz w:val="28"/>
          <w:szCs w:val="28"/>
          <w:rtl/>
          <w:lang w:bidi="ar-EG"/>
        </w:rPr>
        <w:t>"</w:t>
      </w:r>
      <w:r w:rsidR="00CC309D" w:rsidRPr="0010108D">
        <w:rPr>
          <w:rFonts w:asciiTheme="minorBidi" w:hAnsiTheme="minorBidi" w:hint="cs"/>
          <w:sz w:val="28"/>
          <w:szCs w:val="28"/>
          <w:rtl/>
          <w:lang w:bidi="ar-EG"/>
        </w:rPr>
        <w:t>مزاج اللعب</w:t>
      </w:r>
      <w:r w:rsidRPr="0010108D">
        <w:rPr>
          <w:rFonts w:asciiTheme="minorBidi" w:hAnsiTheme="minorBidi" w:hint="cs"/>
          <w:sz w:val="28"/>
          <w:szCs w:val="28"/>
          <w:rtl/>
          <w:lang w:bidi="ar-EG"/>
        </w:rPr>
        <w:t>"</w:t>
      </w:r>
      <w:r w:rsidR="00CC309D" w:rsidRPr="0010108D">
        <w:rPr>
          <w:rFonts w:asciiTheme="minorBidi" w:hAnsiTheme="minorBidi" w:hint="cs"/>
          <w:sz w:val="28"/>
          <w:szCs w:val="28"/>
          <w:rtl/>
          <w:lang w:bidi="ar-EG"/>
        </w:rPr>
        <w:t xml:space="preserve"> الذي يشتمل على رفض </w:t>
      </w:r>
      <w:r w:rsidRPr="0010108D">
        <w:rPr>
          <w:rFonts w:asciiTheme="minorBidi" w:hAnsiTheme="minorBidi" w:hint="cs"/>
          <w:sz w:val="28"/>
          <w:szCs w:val="28"/>
          <w:rtl/>
          <w:lang w:bidi="ar-EG"/>
        </w:rPr>
        <w:t>ا</w:t>
      </w:r>
      <w:r w:rsidR="00CC309D" w:rsidRPr="0010108D">
        <w:rPr>
          <w:rFonts w:asciiTheme="minorBidi" w:hAnsiTheme="minorBidi" w:hint="cs"/>
          <w:sz w:val="28"/>
          <w:szCs w:val="28"/>
          <w:rtl/>
          <w:lang w:bidi="ar-EG"/>
        </w:rPr>
        <w:t>لنظر إلى المو</w:t>
      </w:r>
      <w:r w:rsidR="00455944" w:rsidRPr="0010108D">
        <w:rPr>
          <w:rFonts w:asciiTheme="minorBidi" w:hAnsiTheme="minorBidi" w:hint="cs"/>
          <w:sz w:val="28"/>
          <w:szCs w:val="28"/>
          <w:rtl/>
          <w:lang w:bidi="ar-EG"/>
        </w:rPr>
        <w:t>اق</w:t>
      </w:r>
      <w:r w:rsidR="00CC309D" w:rsidRPr="0010108D">
        <w:rPr>
          <w:rFonts w:asciiTheme="minorBidi" w:hAnsiTheme="minorBidi" w:hint="cs"/>
          <w:sz w:val="28"/>
          <w:szCs w:val="28"/>
          <w:rtl/>
          <w:lang w:bidi="ar-EG"/>
        </w:rPr>
        <w:t xml:space="preserve">ف </w:t>
      </w:r>
      <w:r w:rsidR="00455944" w:rsidRPr="0010108D">
        <w:rPr>
          <w:rFonts w:asciiTheme="minorBidi" w:hAnsiTheme="minorBidi" w:hint="cs"/>
          <w:sz w:val="28"/>
          <w:szCs w:val="28"/>
          <w:rtl/>
          <w:lang w:bidi="ar-EG"/>
        </w:rPr>
        <w:t>الحياتية</w:t>
      </w:r>
      <w:r w:rsidR="00CC309D" w:rsidRPr="0010108D">
        <w:rPr>
          <w:rFonts w:asciiTheme="minorBidi" w:hAnsiTheme="minorBidi" w:hint="cs"/>
          <w:sz w:val="28"/>
          <w:szCs w:val="28"/>
          <w:rtl/>
          <w:lang w:bidi="ar-EG"/>
        </w:rPr>
        <w:t xml:space="preserve"> بطريقة جادة</w:t>
      </w:r>
      <w:r w:rsidR="00B67BE1" w:rsidRPr="0010108D">
        <w:rPr>
          <w:rFonts w:asciiTheme="minorBidi" w:hAnsiTheme="minorBidi" w:hint="cs"/>
          <w:sz w:val="28"/>
          <w:szCs w:val="28"/>
          <w:rtl/>
          <w:lang w:bidi="ar-EG"/>
        </w:rPr>
        <w:t xml:space="preserve">، فيما اعتبر </w:t>
      </w:r>
      <w:r w:rsidRPr="0010108D">
        <w:rPr>
          <w:rFonts w:asciiTheme="minorBidi" w:hAnsiTheme="minorBidi" w:hint="cs"/>
          <w:sz w:val="28"/>
          <w:szCs w:val="28"/>
          <w:rtl/>
          <w:lang w:bidi="ar-EG"/>
        </w:rPr>
        <w:t>"</w:t>
      </w:r>
      <w:r w:rsidR="00B67BE1" w:rsidRPr="0010108D">
        <w:rPr>
          <w:rFonts w:asciiTheme="minorBidi" w:hAnsiTheme="minorBidi" w:hint="cs"/>
          <w:sz w:val="28"/>
          <w:szCs w:val="28"/>
          <w:rtl/>
          <w:lang w:bidi="ar-EG"/>
        </w:rPr>
        <w:t>سيجموند فرويد</w:t>
      </w:r>
      <w:r w:rsidRPr="0010108D">
        <w:rPr>
          <w:rFonts w:asciiTheme="minorBidi" w:hAnsiTheme="minorBidi" w:hint="cs"/>
          <w:sz w:val="28"/>
          <w:szCs w:val="28"/>
          <w:rtl/>
          <w:lang w:bidi="ar-EG"/>
        </w:rPr>
        <w:t>"</w:t>
      </w:r>
      <w:r w:rsidR="00CC309D" w:rsidRPr="0010108D">
        <w:rPr>
          <w:rFonts w:asciiTheme="minorBidi" w:hAnsiTheme="minorBidi" w:hint="cs"/>
          <w:sz w:val="28"/>
          <w:szCs w:val="28"/>
          <w:rtl/>
          <w:lang w:bidi="ar-EG"/>
        </w:rPr>
        <w:t xml:space="preserve"> </w:t>
      </w:r>
      <w:r w:rsidR="00B67BE1" w:rsidRPr="0010108D">
        <w:rPr>
          <w:rFonts w:asciiTheme="minorBidi" w:hAnsiTheme="minorBidi" w:hint="cs"/>
          <w:sz w:val="28"/>
          <w:szCs w:val="28"/>
          <w:rtl/>
          <w:lang w:bidi="ar-EG"/>
        </w:rPr>
        <w:t xml:space="preserve">الضحك آلية نفسية دفاعية في مواجهة العالم الخارجي المهدد للذات، وربط </w:t>
      </w:r>
      <w:r w:rsidR="00455944" w:rsidRPr="0010108D">
        <w:rPr>
          <w:rFonts w:asciiTheme="minorBidi" w:hAnsiTheme="minorBidi" w:hint="cs"/>
          <w:sz w:val="28"/>
          <w:szCs w:val="28"/>
          <w:rtl/>
          <w:lang w:bidi="ar-EG"/>
        </w:rPr>
        <w:t>"</w:t>
      </w:r>
      <w:r w:rsidR="00B67BE1" w:rsidRPr="0010108D">
        <w:rPr>
          <w:rFonts w:asciiTheme="minorBidi" w:hAnsiTheme="minorBidi" w:hint="cs"/>
          <w:sz w:val="28"/>
          <w:szCs w:val="28"/>
          <w:rtl/>
          <w:lang w:bidi="ar-EG"/>
        </w:rPr>
        <w:t>إرنست كريس</w:t>
      </w:r>
      <w:r w:rsidR="00455944" w:rsidRPr="0010108D">
        <w:rPr>
          <w:rFonts w:asciiTheme="minorBidi" w:hAnsiTheme="minorBidi" w:hint="cs"/>
          <w:sz w:val="28"/>
          <w:szCs w:val="28"/>
          <w:rtl/>
          <w:lang w:bidi="ar-EG"/>
        </w:rPr>
        <w:t>"</w:t>
      </w:r>
      <w:r w:rsidR="00B67BE1" w:rsidRPr="0010108D">
        <w:rPr>
          <w:rFonts w:asciiTheme="minorBidi" w:hAnsiTheme="minorBidi" w:hint="cs"/>
          <w:sz w:val="28"/>
          <w:szCs w:val="28"/>
          <w:rtl/>
          <w:lang w:bidi="ar-EG"/>
        </w:rPr>
        <w:t xml:space="preserve"> المحلل النفسي بين الضحك والشعور بالسيطرة.</w:t>
      </w:r>
      <w:r w:rsidR="00455944" w:rsidRPr="0010108D">
        <w:rPr>
          <w:rFonts w:asciiTheme="minorBidi" w:hAnsiTheme="minorBidi" w:hint="cs"/>
          <w:sz w:val="28"/>
          <w:szCs w:val="28"/>
          <w:vertAlign w:val="superscript"/>
          <w:rtl/>
          <w:lang w:bidi="ar-EG"/>
        </w:rPr>
        <w:t>(</w:t>
      </w:r>
      <w:r w:rsidR="00B67BE1" w:rsidRPr="0010108D">
        <w:rPr>
          <w:rStyle w:val="a6"/>
          <w:rFonts w:asciiTheme="minorBidi" w:hAnsiTheme="minorBidi"/>
          <w:sz w:val="28"/>
          <w:szCs w:val="28"/>
          <w:rtl/>
          <w:lang w:bidi="ar-EG"/>
        </w:rPr>
        <w:footnoteReference w:id="16"/>
      </w:r>
      <w:r w:rsidR="00455944" w:rsidRPr="0010108D">
        <w:rPr>
          <w:rFonts w:asciiTheme="minorBidi" w:hAnsiTheme="minorBidi" w:hint="cs"/>
          <w:sz w:val="28"/>
          <w:szCs w:val="28"/>
          <w:vertAlign w:val="superscript"/>
          <w:rtl/>
          <w:lang w:bidi="ar-EG"/>
        </w:rPr>
        <w:t>)</w:t>
      </w:r>
    </w:p>
    <w:p w14:paraId="0BFD257D" w14:textId="0D43B5E6" w:rsidR="00B013A6" w:rsidRPr="0010108D" w:rsidRDefault="008572E5"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AB54AA" w:rsidRPr="0010108D">
        <w:rPr>
          <w:rFonts w:asciiTheme="minorBidi" w:hAnsiTheme="minorBidi" w:hint="cs"/>
          <w:sz w:val="28"/>
          <w:szCs w:val="28"/>
          <w:rtl/>
          <w:lang w:bidi="ar-EG"/>
        </w:rPr>
        <w:t xml:space="preserve">ومن خلال هذه النظريات </w:t>
      </w:r>
      <w:r w:rsidR="00CC3A39" w:rsidRPr="0010108D">
        <w:rPr>
          <w:rFonts w:asciiTheme="minorBidi" w:hAnsiTheme="minorBidi" w:hint="cs"/>
          <w:sz w:val="28"/>
          <w:szCs w:val="28"/>
          <w:rtl/>
          <w:lang w:bidi="ar-EG"/>
        </w:rPr>
        <w:t xml:space="preserve">للضحك يمكن تفسير سبب حب المصريين لكل ما هو مضحك ومرح، سواء مسرحيات أو الأفلام كوميدية، أو الولع بالنكتة، والمحاكاة الساخرة، والكاريكاتير..إلخ </w:t>
      </w:r>
      <w:r w:rsidRPr="0010108D">
        <w:rPr>
          <w:rFonts w:asciiTheme="minorBidi" w:hAnsiTheme="minorBidi" w:hint="cs"/>
          <w:sz w:val="28"/>
          <w:szCs w:val="28"/>
          <w:rtl/>
          <w:lang w:bidi="ar-EG"/>
        </w:rPr>
        <w:t xml:space="preserve">فعلي سبيل المثال عندما يقول </w:t>
      </w:r>
      <w:r w:rsidR="00CC3A39" w:rsidRPr="0010108D">
        <w:rPr>
          <w:rFonts w:asciiTheme="minorBidi" w:hAnsiTheme="minorBidi" w:hint="cs"/>
          <w:sz w:val="28"/>
          <w:szCs w:val="28"/>
          <w:rtl/>
          <w:lang w:bidi="ar-EG"/>
        </w:rPr>
        <w:t xml:space="preserve">برجسون " في مجتمع العقول الخالصة ربما لا نبكي وربما لا نضحك </w:t>
      </w:r>
      <w:r w:rsidR="00AF469C" w:rsidRPr="0010108D">
        <w:rPr>
          <w:rFonts w:asciiTheme="minorBidi" w:hAnsiTheme="minorBidi" w:hint="cs"/>
          <w:sz w:val="28"/>
          <w:szCs w:val="28"/>
          <w:rtl/>
          <w:lang w:bidi="ar-EG"/>
        </w:rPr>
        <w:t>أ</w:t>
      </w:r>
      <w:r w:rsidR="00CC3A39" w:rsidRPr="0010108D">
        <w:rPr>
          <w:rFonts w:asciiTheme="minorBidi" w:hAnsiTheme="minorBidi" w:hint="cs"/>
          <w:sz w:val="28"/>
          <w:szCs w:val="28"/>
          <w:rtl/>
          <w:lang w:bidi="ar-EG"/>
        </w:rPr>
        <w:t xml:space="preserve">يضًا، في حين أن النفوس جامدة العاطفة </w:t>
      </w:r>
      <w:r w:rsidR="000C3D7D" w:rsidRPr="0010108D">
        <w:rPr>
          <w:rFonts w:asciiTheme="minorBidi" w:hAnsiTheme="minorBidi" w:hint="cs"/>
          <w:sz w:val="28"/>
          <w:szCs w:val="28"/>
          <w:rtl/>
          <w:lang w:bidi="ar-EG"/>
        </w:rPr>
        <w:t>والمنسجم</w:t>
      </w:r>
      <w:r w:rsidR="000C3D7D" w:rsidRPr="0010108D">
        <w:rPr>
          <w:rFonts w:asciiTheme="minorBidi" w:hAnsiTheme="minorBidi" w:hint="eastAsia"/>
          <w:sz w:val="28"/>
          <w:szCs w:val="28"/>
          <w:rtl/>
          <w:lang w:bidi="ar-EG"/>
        </w:rPr>
        <w:t>ة</w:t>
      </w:r>
      <w:r w:rsidR="00CC3A39" w:rsidRPr="0010108D">
        <w:rPr>
          <w:rFonts w:asciiTheme="minorBidi" w:hAnsiTheme="minorBidi" w:hint="cs"/>
          <w:sz w:val="28"/>
          <w:szCs w:val="28"/>
          <w:rtl/>
          <w:lang w:bidi="ar-EG"/>
        </w:rPr>
        <w:t xml:space="preserve"> مع الحياة </w:t>
      </w:r>
      <w:r w:rsidR="00B013A6" w:rsidRPr="0010108D">
        <w:rPr>
          <w:rFonts w:asciiTheme="minorBidi" w:hAnsiTheme="minorBidi" w:hint="cs"/>
          <w:sz w:val="28"/>
          <w:szCs w:val="28"/>
          <w:rtl/>
          <w:lang w:bidi="ar-EG"/>
        </w:rPr>
        <w:t>_</w:t>
      </w:r>
      <w:r w:rsidR="00CC3A39" w:rsidRPr="0010108D">
        <w:rPr>
          <w:rFonts w:asciiTheme="minorBidi" w:hAnsiTheme="minorBidi" w:hint="cs"/>
          <w:sz w:val="28"/>
          <w:szCs w:val="28"/>
          <w:rtl/>
          <w:lang w:bidi="ar-EG"/>
        </w:rPr>
        <w:t>حيث يستمر كل حدث كأنه صدى عاطفي</w:t>
      </w:r>
      <w:r w:rsidR="00B013A6" w:rsidRPr="0010108D">
        <w:rPr>
          <w:rFonts w:asciiTheme="minorBidi" w:hAnsiTheme="minorBidi" w:hint="cs"/>
          <w:sz w:val="28"/>
          <w:szCs w:val="28"/>
          <w:rtl/>
          <w:lang w:bidi="ar-EG"/>
        </w:rPr>
        <w:t>_</w:t>
      </w:r>
      <w:r w:rsidR="00CC3A39" w:rsidRPr="0010108D">
        <w:rPr>
          <w:rFonts w:asciiTheme="minorBidi" w:hAnsiTheme="minorBidi" w:hint="cs"/>
          <w:sz w:val="28"/>
          <w:szCs w:val="28"/>
          <w:rtl/>
          <w:lang w:bidi="ar-EG"/>
        </w:rPr>
        <w:t xml:space="preserve"> لا تعرف ولا تفهم الضحك"</w:t>
      </w:r>
      <w:r w:rsidR="00B013A6" w:rsidRPr="0010108D">
        <w:rPr>
          <w:rFonts w:asciiTheme="minorBidi" w:hAnsiTheme="minorBidi" w:hint="cs"/>
          <w:sz w:val="28"/>
          <w:szCs w:val="28"/>
          <w:vertAlign w:val="superscript"/>
          <w:rtl/>
          <w:lang w:bidi="ar-EG"/>
        </w:rPr>
        <w:t>(</w:t>
      </w:r>
      <w:r w:rsidR="000C3D7D" w:rsidRPr="0010108D">
        <w:rPr>
          <w:rStyle w:val="a6"/>
          <w:rFonts w:asciiTheme="minorBidi" w:hAnsiTheme="minorBidi"/>
          <w:sz w:val="28"/>
          <w:szCs w:val="28"/>
          <w:lang w:bidi="ar-EG"/>
        </w:rPr>
        <w:footnoteReference w:id="17"/>
      </w:r>
      <w:r w:rsidR="00B013A6" w:rsidRPr="0010108D">
        <w:rPr>
          <w:rFonts w:asciiTheme="minorBidi" w:hAnsiTheme="minorBidi" w:hint="cs"/>
          <w:sz w:val="28"/>
          <w:szCs w:val="28"/>
          <w:vertAlign w:val="superscript"/>
          <w:rtl/>
          <w:lang w:bidi="ar-EG"/>
        </w:rPr>
        <w:t>)</w:t>
      </w:r>
      <w:r w:rsidR="0007035F">
        <w:rPr>
          <w:rFonts w:asciiTheme="minorBidi" w:hAnsiTheme="minorBidi" w:hint="cs"/>
          <w:sz w:val="28"/>
          <w:szCs w:val="28"/>
          <w:rtl/>
          <w:lang w:bidi="ar-EG"/>
        </w:rPr>
        <w:t>.</w:t>
      </w:r>
      <w:r w:rsidR="000C3D7D" w:rsidRPr="0010108D">
        <w:rPr>
          <w:rFonts w:asciiTheme="minorBidi" w:hAnsiTheme="minorBidi" w:hint="cs"/>
          <w:sz w:val="28"/>
          <w:szCs w:val="28"/>
          <w:rtl/>
          <w:lang w:bidi="ar-EG"/>
        </w:rPr>
        <w:t xml:space="preserve"> فالمجتمع المصري منذ البدء مجتمع زراعي، والمجتمعات الزراعية ليست مجتمع</w:t>
      </w:r>
      <w:r w:rsidR="00B013A6" w:rsidRPr="0010108D">
        <w:rPr>
          <w:rFonts w:asciiTheme="minorBidi" w:hAnsiTheme="minorBidi" w:hint="cs"/>
          <w:sz w:val="28"/>
          <w:szCs w:val="28"/>
          <w:rtl/>
          <w:lang w:bidi="ar-EG"/>
        </w:rPr>
        <w:t>ات</w:t>
      </w:r>
      <w:r w:rsidR="000C3D7D" w:rsidRPr="0010108D">
        <w:rPr>
          <w:rFonts w:asciiTheme="minorBidi" w:hAnsiTheme="minorBidi" w:hint="cs"/>
          <w:sz w:val="28"/>
          <w:szCs w:val="28"/>
          <w:rtl/>
          <w:lang w:bidi="ar-EG"/>
        </w:rPr>
        <w:t xml:space="preserve"> لعقول خالصة</w:t>
      </w:r>
      <w:r w:rsidR="00B013A6" w:rsidRPr="0010108D">
        <w:rPr>
          <w:rFonts w:asciiTheme="minorBidi" w:hAnsiTheme="minorBidi" w:hint="cs"/>
          <w:sz w:val="28"/>
          <w:szCs w:val="28"/>
          <w:rtl/>
          <w:lang w:bidi="ar-EG"/>
        </w:rPr>
        <w:t xml:space="preserve">، </w:t>
      </w:r>
      <w:r w:rsidR="00AF469C" w:rsidRPr="0010108D">
        <w:rPr>
          <w:rFonts w:asciiTheme="minorBidi" w:hAnsiTheme="minorBidi" w:hint="cs"/>
          <w:sz w:val="28"/>
          <w:szCs w:val="28"/>
          <w:rtl/>
          <w:lang w:bidi="ar-EG"/>
        </w:rPr>
        <w:t>ف</w:t>
      </w:r>
      <w:r w:rsidR="000C3D7D" w:rsidRPr="0010108D">
        <w:rPr>
          <w:rFonts w:asciiTheme="minorBidi" w:hAnsiTheme="minorBidi" w:hint="cs"/>
          <w:sz w:val="28"/>
          <w:szCs w:val="28"/>
          <w:rtl/>
          <w:lang w:bidi="ar-EG"/>
        </w:rPr>
        <w:t xml:space="preserve">المجتمعات الزراعية تعتمد على القوى الغيبة، والماورائيات، فما على الفلاح سوى أن يلقي البذور في الأرض، </w:t>
      </w:r>
      <w:r w:rsidR="00B013A6" w:rsidRPr="0010108D">
        <w:rPr>
          <w:rFonts w:asciiTheme="minorBidi" w:hAnsiTheme="minorBidi" w:hint="cs"/>
          <w:sz w:val="28"/>
          <w:szCs w:val="28"/>
          <w:rtl/>
          <w:lang w:bidi="ar-EG"/>
        </w:rPr>
        <w:t>وينتظر، ف</w:t>
      </w:r>
      <w:r w:rsidR="000C3D7D" w:rsidRPr="0010108D">
        <w:rPr>
          <w:rFonts w:asciiTheme="minorBidi" w:hAnsiTheme="minorBidi" w:hint="cs"/>
          <w:sz w:val="28"/>
          <w:szCs w:val="28"/>
          <w:rtl/>
          <w:lang w:bidi="ar-EG"/>
        </w:rPr>
        <w:t xml:space="preserve">ما يحدث بعد ذلك ليس له يد </w:t>
      </w:r>
      <w:r w:rsidRPr="0010108D">
        <w:rPr>
          <w:rFonts w:asciiTheme="minorBidi" w:hAnsiTheme="minorBidi" w:hint="cs"/>
          <w:sz w:val="28"/>
          <w:szCs w:val="28"/>
          <w:rtl/>
          <w:lang w:bidi="ar-EG"/>
        </w:rPr>
        <w:t>في</w:t>
      </w:r>
      <w:r w:rsidR="000C3D7D" w:rsidRPr="0010108D">
        <w:rPr>
          <w:rFonts w:asciiTheme="minorBidi" w:hAnsiTheme="minorBidi" w:hint="cs"/>
          <w:sz w:val="28"/>
          <w:szCs w:val="28"/>
          <w:rtl/>
          <w:lang w:bidi="ar-EG"/>
        </w:rPr>
        <w:t>ه، على عكس المجتمعات الصناعية مجتمع العقول الذي يتعامل مع آلة، تعمل بنظام محدد لا دخل للغيبيات فيها</w:t>
      </w:r>
      <w:r w:rsidR="00AF469C" w:rsidRPr="0010108D">
        <w:rPr>
          <w:rFonts w:asciiTheme="minorBidi" w:hAnsiTheme="minorBidi" w:hint="cs"/>
          <w:sz w:val="28"/>
          <w:szCs w:val="28"/>
          <w:rtl/>
          <w:lang w:bidi="ar-EG"/>
        </w:rPr>
        <w:t>،</w:t>
      </w:r>
      <w:r w:rsidR="00B013A6" w:rsidRPr="0010108D">
        <w:rPr>
          <w:rFonts w:asciiTheme="minorBidi" w:hAnsiTheme="minorBidi" w:hint="cs"/>
          <w:sz w:val="28"/>
          <w:szCs w:val="28"/>
          <w:rtl/>
          <w:lang w:bidi="ar-EG"/>
        </w:rPr>
        <w:t xml:space="preserve"> وهذه الغيب</w:t>
      </w:r>
      <w:r w:rsidRPr="0010108D">
        <w:rPr>
          <w:rFonts w:asciiTheme="minorBidi" w:hAnsiTheme="minorBidi" w:hint="cs"/>
          <w:sz w:val="28"/>
          <w:szCs w:val="28"/>
          <w:rtl/>
          <w:lang w:bidi="ar-EG"/>
        </w:rPr>
        <w:t>ي</w:t>
      </w:r>
      <w:r w:rsidR="00B013A6" w:rsidRPr="0010108D">
        <w:rPr>
          <w:rFonts w:asciiTheme="minorBidi" w:hAnsiTheme="minorBidi" w:hint="cs"/>
          <w:sz w:val="28"/>
          <w:szCs w:val="28"/>
          <w:rtl/>
          <w:lang w:bidi="ar-EG"/>
        </w:rPr>
        <w:t>ات تخلق الحكايات الخيالية والأساطير.</w:t>
      </w:r>
    </w:p>
    <w:p w14:paraId="54C278E1" w14:textId="60635899" w:rsidR="0057389D" w:rsidRPr="0010108D" w:rsidRDefault="00B013A6"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و</w:t>
      </w:r>
      <w:r w:rsidR="00AF469C" w:rsidRPr="0010108D">
        <w:rPr>
          <w:rFonts w:asciiTheme="minorBidi" w:hAnsiTheme="minorBidi" w:hint="cs"/>
          <w:sz w:val="28"/>
          <w:szCs w:val="28"/>
          <w:rtl/>
          <w:lang w:bidi="ar-EG"/>
        </w:rPr>
        <w:t>الضحك عند برجسون مرتبط بالخيال</w:t>
      </w:r>
      <w:r w:rsidRPr="0010108D">
        <w:rPr>
          <w:rFonts w:asciiTheme="minorBidi" w:hAnsiTheme="minorBidi" w:hint="cs"/>
          <w:sz w:val="28"/>
          <w:szCs w:val="28"/>
          <w:rtl/>
          <w:lang w:bidi="ar-EG"/>
        </w:rPr>
        <w:t>.</w:t>
      </w:r>
      <w:r w:rsidR="00AF469C" w:rsidRPr="0010108D">
        <w:rPr>
          <w:rFonts w:asciiTheme="minorBidi" w:hAnsiTheme="minorBidi" w:hint="cs"/>
          <w:sz w:val="28"/>
          <w:szCs w:val="28"/>
          <w:rtl/>
          <w:lang w:bidi="ar-EG"/>
        </w:rPr>
        <w:t xml:space="preserve"> </w:t>
      </w:r>
      <w:r w:rsidRPr="0010108D">
        <w:rPr>
          <w:rFonts w:asciiTheme="minorBidi" w:hAnsiTheme="minorBidi" w:hint="cs"/>
          <w:sz w:val="28"/>
          <w:szCs w:val="28"/>
          <w:rtl/>
          <w:lang w:bidi="ar-EG"/>
        </w:rPr>
        <w:t xml:space="preserve">الخيال </w:t>
      </w:r>
      <w:r w:rsidR="00AF469C" w:rsidRPr="0010108D">
        <w:rPr>
          <w:rFonts w:asciiTheme="minorBidi" w:hAnsiTheme="minorBidi" w:hint="cs"/>
          <w:sz w:val="28"/>
          <w:szCs w:val="28"/>
          <w:rtl/>
          <w:lang w:bidi="ar-EG"/>
        </w:rPr>
        <w:t>الذي يكثر في المجتمعات التي تؤمن بالغيب، كما المجتمع المصري ذو العاطفة المتطرفة في الضحك والحزن</w:t>
      </w:r>
      <w:r w:rsidRPr="0010108D">
        <w:rPr>
          <w:rFonts w:asciiTheme="minorBidi" w:hAnsiTheme="minorBidi" w:hint="cs"/>
          <w:sz w:val="28"/>
          <w:szCs w:val="28"/>
          <w:rtl/>
          <w:lang w:bidi="ar-EG"/>
        </w:rPr>
        <w:t xml:space="preserve"> وليس جامدًا في عواطفه مما يجعله أميل للضحك والبكاء.</w:t>
      </w:r>
      <w:r w:rsidR="00AF469C" w:rsidRPr="0010108D">
        <w:rPr>
          <w:rFonts w:asciiTheme="minorBidi" w:hAnsiTheme="minorBidi" w:hint="cs"/>
          <w:sz w:val="28"/>
          <w:szCs w:val="28"/>
          <w:rtl/>
          <w:lang w:bidi="ar-EG"/>
        </w:rPr>
        <w:t xml:space="preserve"> هو أمر ليس بغريب </w:t>
      </w:r>
      <w:r w:rsidRPr="0010108D">
        <w:rPr>
          <w:rFonts w:asciiTheme="minorBidi" w:hAnsiTheme="minorBidi" w:hint="cs"/>
          <w:sz w:val="28"/>
          <w:szCs w:val="28"/>
          <w:rtl/>
          <w:lang w:bidi="ar-EG"/>
        </w:rPr>
        <w:t xml:space="preserve">حيث إنه </w:t>
      </w:r>
      <w:r w:rsidR="00AF469C" w:rsidRPr="0010108D">
        <w:rPr>
          <w:rFonts w:asciiTheme="minorBidi" w:hAnsiTheme="minorBidi" w:hint="cs"/>
          <w:sz w:val="28"/>
          <w:szCs w:val="28"/>
          <w:rtl/>
          <w:lang w:bidi="ar-EG"/>
        </w:rPr>
        <w:t>"لم ينظر في أحوال كثيرة عبر التاريخ إلى الضحك والبكاء، والسعادة والحزن على أنها بمنزلة الانفعالات المتعارضة... وارتبطت فكرة الانفعالات المختلطة بالتراث الشرقي.. ولم تر</w:t>
      </w:r>
      <w:r w:rsidR="0057389D" w:rsidRPr="0010108D">
        <w:rPr>
          <w:rFonts w:asciiTheme="minorBidi" w:hAnsiTheme="minorBidi" w:hint="cs"/>
          <w:sz w:val="28"/>
          <w:szCs w:val="28"/>
          <w:rtl/>
          <w:lang w:bidi="ar-EG"/>
        </w:rPr>
        <w:t xml:space="preserve"> الثقافات القديمة أي تناقض في هذا الاختلاط الظاهري بين الانفعالات</w:t>
      </w:r>
      <w:r w:rsidRPr="0010108D">
        <w:rPr>
          <w:rFonts w:asciiTheme="minorBidi" w:hAnsiTheme="minorBidi" w:hint="cs"/>
          <w:sz w:val="28"/>
          <w:szCs w:val="28"/>
          <w:rtl/>
          <w:lang w:bidi="ar-EG"/>
        </w:rPr>
        <w:t>؛</w:t>
      </w:r>
      <w:r w:rsidR="0057389D" w:rsidRPr="0010108D">
        <w:rPr>
          <w:rFonts w:asciiTheme="minorBidi" w:hAnsiTheme="minorBidi" w:hint="cs"/>
          <w:sz w:val="28"/>
          <w:szCs w:val="28"/>
          <w:rtl/>
          <w:lang w:bidi="ar-EG"/>
        </w:rPr>
        <w:t xml:space="preserve"> ولكن مع مزيد من التعلم والثقافة وميل الأمور إلى التحدد والتخصص، مال الناس والمفكرون والعلماء إلى الفصل بين الانفعالات وتصنيفها مثلما فصلوا بين المعادن والنباتات، والحيوانات والصخور... فجذور الكوميديا وكذلك التراجيديا قد نشأت من طقس واحد، ثم أصبح هناك تمايز بين الاثنين إما من خلال التأكيد على موت البطل</w:t>
      </w:r>
      <w:r w:rsidRPr="0010108D">
        <w:rPr>
          <w:rFonts w:asciiTheme="minorBidi" w:hAnsiTheme="minorBidi" w:hint="cs"/>
          <w:sz w:val="28"/>
          <w:szCs w:val="28"/>
          <w:rtl/>
          <w:lang w:bidi="ar-EG"/>
        </w:rPr>
        <w:t xml:space="preserve"> فتصب</w:t>
      </w:r>
      <w:r w:rsidR="00B45050" w:rsidRPr="0010108D">
        <w:rPr>
          <w:rFonts w:asciiTheme="minorBidi" w:hAnsiTheme="minorBidi" w:hint="cs"/>
          <w:sz w:val="28"/>
          <w:szCs w:val="28"/>
          <w:rtl/>
          <w:lang w:bidi="ar-EG"/>
        </w:rPr>
        <w:t>ح</w:t>
      </w:r>
      <w:r w:rsidRPr="0010108D">
        <w:rPr>
          <w:rFonts w:asciiTheme="minorBidi" w:hAnsiTheme="minorBidi" w:hint="cs"/>
          <w:sz w:val="28"/>
          <w:szCs w:val="28"/>
          <w:rtl/>
          <w:lang w:bidi="ar-EG"/>
        </w:rPr>
        <w:t xml:space="preserve"> تراجيديا</w:t>
      </w:r>
      <w:r w:rsidR="0057389D" w:rsidRPr="0010108D">
        <w:rPr>
          <w:rFonts w:asciiTheme="minorBidi" w:hAnsiTheme="minorBidi" w:hint="cs"/>
          <w:sz w:val="28"/>
          <w:szCs w:val="28"/>
          <w:rtl/>
          <w:lang w:bidi="ar-EG"/>
        </w:rPr>
        <w:t>، وإما على انبعاثه وعودته إلى الحياة وزواجه</w:t>
      </w:r>
      <w:r w:rsidRPr="0010108D">
        <w:rPr>
          <w:rFonts w:asciiTheme="minorBidi" w:hAnsiTheme="minorBidi" w:hint="cs"/>
          <w:sz w:val="28"/>
          <w:szCs w:val="28"/>
          <w:rtl/>
          <w:lang w:bidi="ar-EG"/>
        </w:rPr>
        <w:t xml:space="preserve"> فتنشأ الكوميديا</w:t>
      </w:r>
      <w:r w:rsidR="0057389D" w:rsidRPr="0010108D">
        <w:rPr>
          <w:rFonts w:asciiTheme="minorBidi" w:hAnsiTheme="minorBidi" w:hint="cs"/>
          <w:sz w:val="28"/>
          <w:szCs w:val="28"/>
          <w:rtl/>
          <w:lang w:bidi="ar-EG"/>
        </w:rPr>
        <w:t>"</w:t>
      </w:r>
      <w:r w:rsidRPr="0010108D">
        <w:rPr>
          <w:rFonts w:asciiTheme="minorBidi" w:hAnsiTheme="minorBidi" w:hint="cs"/>
          <w:sz w:val="28"/>
          <w:szCs w:val="28"/>
          <w:vertAlign w:val="superscript"/>
          <w:rtl/>
          <w:lang w:bidi="ar-EG"/>
        </w:rPr>
        <w:t>(</w:t>
      </w:r>
      <w:r w:rsidR="0057389D" w:rsidRPr="0010108D">
        <w:rPr>
          <w:rStyle w:val="a6"/>
          <w:rFonts w:asciiTheme="minorBidi" w:hAnsiTheme="minorBidi"/>
          <w:sz w:val="28"/>
          <w:szCs w:val="28"/>
          <w:rtl/>
          <w:lang w:bidi="ar-EG"/>
        </w:rPr>
        <w:footnoteReference w:id="18"/>
      </w:r>
      <w:r w:rsidRPr="0010108D">
        <w:rPr>
          <w:rFonts w:asciiTheme="minorBidi" w:hAnsiTheme="minorBidi" w:hint="cs"/>
          <w:sz w:val="28"/>
          <w:szCs w:val="28"/>
          <w:vertAlign w:val="superscript"/>
          <w:rtl/>
          <w:lang w:bidi="ar-EG"/>
        </w:rPr>
        <w:t xml:space="preserve">) </w:t>
      </w:r>
      <w:r w:rsidRPr="0010108D">
        <w:rPr>
          <w:rFonts w:asciiTheme="minorBidi" w:hAnsiTheme="minorBidi" w:hint="cs"/>
          <w:sz w:val="28"/>
          <w:szCs w:val="28"/>
          <w:rtl/>
          <w:lang w:bidi="ar-EG"/>
        </w:rPr>
        <w:t xml:space="preserve">وكان ذلك موجود في الديانة المصرية القديمة عبادة </w:t>
      </w:r>
      <w:r w:rsidR="0007035F" w:rsidRPr="0010108D">
        <w:rPr>
          <w:rFonts w:asciiTheme="minorBidi" w:hAnsiTheme="minorBidi" w:hint="cs"/>
          <w:sz w:val="28"/>
          <w:szCs w:val="28"/>
          <w:rtl/>
          <w:lang w:bidi="ar-EG"/>
        </w:rPr>
        <w:t>إيزي</w:t>
      </w:r>
      <w:r w:rsidR="0007035F" w:rsidRPr="0010108D">
        <w:rPr>
          <w:rFonts w:asciiTheme="minorBidi" w:hAnsiTheme="minorBidi" w:hint="eastAsia"/>
          <w:sz w:val="28"/>
          <w:szCs w:val="28"/>
          <w:rtl/>
          <w:lang w:bidi="ar-EG"/>
        </w:rPr>
        <w:t>س</w:t>
      </w:r>
      <w:r w:rsidRPr="0010108D">
        <w:rPr>
          <w:rFonts w:asciiTheme="minorBidi" w:hAnsiTheme="minorBidi" w:hint="cs"/>
          <w:sz w:val="28"/>
          <w:szCs w:val="28"/>
          <w:rtl/>
          <w:lang w:bidi="ar-EG"/>
        </w:rPr>
        <w:t xml:space="preserve"> وأوزوريس، ف</w:t>
      </w:r>
      <w:r w:rsidR="00F50B6B">
        <w:rPr>
          <w:rFonts w:asciiTheme="minorBidi" w:hAnsiTheme="minorBidi" w:hint="cs"/>
          <w:sz w:val="28"/>
          <w:szCs w:val="28"/>
          <w:rtl/>
          <w:lang w:bidi="ar-EG"/>
        </w:rPr>
        <w:t>ف</w:t>
      </w:r>
      <w:r w:rsidRPr="0010108D">
        <w:rPr>
          <w:rFonts w:asciiTheme="minorBidi" w:hAnsiTheme="minorBidi" w:hint="cs"/>
          <w:sz w:val="28"/>
          <w:szCs w:val="28"/>
          <w:rtl/>
          <w:lang w:bidi="ar-EG"/>
        </w:rPr>
        <w:t>ي يوم قيام</w:t>
      </w:r>
      <w:r w:rsidR="0007035F">
        <w:rPr>
          <w:rFonts w:asciiTheme="minorBidi" w:hAnsiTheme="minorBidi" w:hint="cs"/>
          <w:sz w:val="28"/>
          <w:szCs w:val="28"/>
          <w:rtl/>
          <w:lang w:bidi="ar-EG"/>
        </w:rPr>
        <w:t>ة أوزوريس</w:t>
      </w:r>
      <w:r w:rsidRPr="0010108D">
        <w:rPr>
          <w:rFonts w:asciiTheme="minorBidi" w:hAnsiTheme="minorBidi" w:hint="cs"/>
          <w:sz w:val="28"/>
          <w:szCs w:val="28"/>
          <w:rtl/>
          <w:lang w:bidi="ar-EG"/>
        </w:rPr>
        <w:t xml:space="preserve"> (شم النسيم) كان يحتفل المصريون بذلك</w:t>
      </w:r>
      <w:r w:rsidR="008E457A">
        <w:rPr>
          <w:rFonts w:asciiTheme="minorBidi" w:hAnsiTheme="minorBidi" w:hint="cs"/>
          <w:sz w:val="28"/>
          <w:szCs w:val="28"/>
          <w:rtl/>
          <w:lang w:bidi="ar-EG"/>
        </w:rPr>
        <w:t xml:space="preserve"> بشكل صاخب مملوء بالبهجة والضحك،</w:t>
      </w:r>
      <w:r w:rsidRPr="0010108D">
        <w:rPr>
          <w:rFonts w:asciiTheme="minorBidi" w:hAnsiTheme="minorBidi" w:hint="cs"/>
          <w:sz w:val="28"/>
          <w:szCs w:val="28"/>
          <w:rtl/>
          <w:lang w:bidi="ar-EG"/>
        </w:rPr>
        <w:t xml:space="preserve"> وما زال هذا الاحتفال ممتد حتى الآن</w:t>
      </w:r>
      <w:r w:rsidR="005C0648" w:rsidRPr="0010108D">
        <w:rPr>
          <w:rFonts w:asciiTheme="minorBidi" w:hAnsiTheme="minorBidi" w:hint="cs"/>
          <w:sz w:val="28"/>
          <w:szCs w:val="28"/>
          <w:rtl/>
          <w:lang w:bidi="ar-EG"/>
        </w:rPr>
        <w:t>.</w:t>
      </w:r>
    </w:p>
    <w:p w14:paraId="59D8C8CC" w14:textId="1EB92B0A" w:rsidR="00C978A4" w:rsidRPr="0010108D" w:rsidRDefault="00B45050" w:rsidP="00D17B71">
      <w:pPr>
        <w:jc w:val="both"/>
        <w:rPr>
          <w:rFonts w:asciiTheme="minorBidi" w:hAnsiTheme="minorBidi"/>
          <w:sz w:val="28"/>
          <w:szCs w:val="28"/>
          <w:rtl/>
          <w:lang w:bidi="ar-EG"/>
        </w:rPr>
      </w:pPr>
      <w:r w:rsidRPr="0010108D">
        <w:rPr>
          <w:rFonts w:asciiTheme="minorBidi" w:hAnsiTheme="minorBidi" w:hint="cs"/>
          <w:sz w:val="28"/>
          <w:szCs w:val="28"/>
          <w:rtl/>
          <w:lang w:bidi="ar-EG"/>
        </w:rPr>
        <w:lastRenderedPageBreak/>
        <w:t xml:space="preserve">  </w:t>
      </w:r>
      <w:r w:rsidR="00F53F26" w:rsidRPr="0010108D">
        <w:rPr>
          <w:rFonts w:asciiTheme="minorBidi" w:hAnsiTheme="minorBidi" w:hint="cs"/>
          <w:sz w:val="28"/>
          <w:szCs w:val="28"/>
          <w:rtl/>
          <w:lang w:bidi="ar-EG"/>
        </w:rPr>
        <w:t xml:space="preserve">ومن منظور نفسي </w:t>
      </w:r>
      <w:r w:rsidR="005C0648" w:rsidRPr="0010108D">
        <w:rPr>
          <w:rFonts w:asciiTheme="minorBidi" w:hAnsiTheme="minorBidi" w:hint="cs"/>
          <w:sz w:val="28"/>
          <w:szCs w:val="28"/>
          <w:rtl/>
          <w:lang w:bidi="ar-EG"/>
        </w:rPr>
        <w:t xml:space="preserve">يعد الضحك وسيلة من وسائل المقاومة تسمح للإنسان بأن يواجه المواقف الصعبة والأزمات التي يمر بها ويسخر منها كما قال العديد من علماء النفس مثل </w:t>
      </w:r>
      <w:r w:rsidRPr="0010108D">
        <w:rPr>
          <w:rFonts w:asciiTheme="minorBidi" w:hAnsiTheme="minorBidi" w:hint="cs"/>
          <w:sz w:val="28"/>
          <w:szCs w:val="28"/>
          <w:rtl/>
          <w:lang w:bidi="ar-EG"/>
        </w:rPr>
        <w:t>"</w:t>
      </w:r>
      <w:r w:rsidR="005C0648" w:rsidRPr="0010108D">
        <w:rPr>
          <w:rFonts w:asciiTheme="minorBidi" w:hAnsiTheme="minorBidi" w:hint="cs"/>
          <w:sz w:val="28"/>
          <w:szCs w:val="28"/>
          <w:rtl/>
          <w:lang w:bidi="ar-EG"/>
        </w:rPr>
        <w:t>فرويد</w:t>
      </w:r>
      <w:r w:rsidRPr="0010108D">
        <w:rPr>
          <w:rFonts w:asciiTheme="minorBidi" w:hAnsiTheme="minorBidi" w:hint="cs"/>
          <w:sz w:val="28"/>
          <w:szCs w:val="28"/>
          <w:rtl/>
          <w:lang w:bidi="ar-EG"/>
        </w:rPr>
        <w:t>"</w:t>
      </w:r>
      <w:r w:rsidR="005C0648" w:rsidRPr="0010108D">
        <w:rPr>
          <w:rFonts w:asciiTheme="minorBidi" w:hAnsiTheme="minorBidi" w:hint="cs"/>
          <w:sz w:val="28"/>
          <w:szCs w:val="28"/>
          <w:rtl/>
          <w:lang w:bidi="ar-EG"/>
        </w:rPr>
        <w:t xml:space="preserve"> و</w:t>
      </w:r>
      <w:r w:rsidRPr="0010108D">
        <w:rPr>
          <w:rFonts w:asciiTheme="minorBidi" w:hAnsiTheme="minorBidi" w:hint="cs"/>
          <w:sz w:val="28"/>
          <w:szCs w:val="28"/>
          <w:rtl/>
          <w:lang w:bidi="ar-EG"/>
        </w:rPr>
        <w:t>"</w:t>
      </w:r>
      <w:r w:rsidR="005C0648" w:rsidRPr="0010108D">
        <w:rPr>
          <w:rFonts w:asciiTheme="minorBidi" w:hAnsiTheme="minorBidi" w:hint="cs"/>
          <w:sz w:val="28"/>
          <w:szCs w:val="28"/>
          <w:rtl/>
          <w:lang w:bidi="ar-EG"/>
        </w:rPr>
        <w:t>مكدوجل</w:t>
      </w:r>
      <w:r w:rsidRPr="0010108D">
        <w:rPr>
          <w:rFonts w:asciiTheme="minorBidi" w:hAnsiTheme="minorBidi" w:hint="cs"/>
          <w:sz w:val="28"/>
          <w:szCs w:val="28"/>
          <w:rtl/>
          <w:lang w:bidi="ar-EG"/>
        </w:rPr>
        <w:t>"</w:t>
      </w:r>
      <w:r w:rsidR="005C0648" w:rsidRPr="0010108D">
        <w:rPr>
          <w:rFonts w:asciiTheme="minorBidi" w:hAnsiTheme="minorBidi" w:hint="cs"/>
          <w:sz w:val="28"/>
          <w:szCs w:val="28"/>
          <w:rtl/>
          <w:lang w:bidi="ar-EG"/>
        </w:rPr>
        <w:t>، والشعب المصري عانى أغلب فترات تاريخه من الظلم سواء من الاحتلال أو الحكام، فلجأوا إلى الضحك كوسيلة للمقاومة، للنكبات التي مر بها</w:t>
      </w:r>
      <w:r w:rsidR="00271D23" w:rsidRPr="0010108D">
        <w:rPr>
          <w:rFonts w:asciiTheme="minorBidi" w:hAnsiTheme="minorBidi" w:hint="cs"/>
          <w:sz w:val="28"/>
          <w:szCs w:val="28"/>
          <w:rtl/>
          <w:lang w:bidi="ar-EG"/>
        </w:rPr>
        <w:t xml:space="preserve"> وتعلق نفوسة زكريا </w:t>
      </w:r>
      <w:r w:rsidR="008E457A">
        <w:rPr>
          <w:rFonts w:asciiTheme="minorBidi" w:hAnsiTheme="minorBidi" w:hint="cs"/>
          <w:sz w:val="28"/>
          <w:szCs w:val="28"/>
          <w:rtl/>
          <w:lang w:bidi="ar-EG"/>
        </w:rPr>
        <w:t xml:space="preserve">على </w:t>
      </w:r>
      <w:r w:rsidR="00271D23" w:rsidRPr="0010108D">
        <w:rPr>
          <w:rFonts w:asciiTheme="minorBidi" w:hAnsiTheme="minorBidi" w:hint="cs"/>
          <w:sz w:val="28"/>
          <w:szCs w:val="28"/>
          <w:rtl/>
          <w:lang w:bidi="ar-EG"/>
        </w:rPr>
        <w:t xml:space="preserve"> كتاب "هز القحوف في شرح قصيدة أبي شادوف" </w:t>
      </w:r>
      <w:r w:rsidR="008E457A">
        <w:rPr>
          <w:rFonts w:asciiTheme="minorBidi" w:hAnsiTheme="minorBidi" w:hint="cs"/>
          <w:sz w:val="28"/>
          <w:szCs w:val="28"/>
          <w:rtl/>
          <w:lang w:bidi="ar-EG"/>
        </w:rPr>
        <w:t>ب</w:t>
      </w:r>
      <w:r w:rsidR="00271D23" w:rsidRPr="0010108D">
        <w:rPr>
          <w:rFonts w:asciiTheme="minorBidi" w:hAnsiTheme="minorBidi" w:hint="cs"/>
          <w:sz w:val="28"/>
          <w:szCs w:val="28"/>
          <w:rtl/>
          <w:lang w:bidi="ar-EG"/>
        </w:rPr>
        <w:t>أن المعاني التي طرقها المؤلف سطحية، وأن هدفه من أول الكتاب إلى آخره كان إثارة الضحك لأن الضحك في ذلك الوقت كان وسيلة الشعب للتنفيس عما يعانيه من ظلم الحكام واستبدادهم</w:t>
      </w:r>
      <w:r w:rsidR="00F53F26" w:rsidRPr="0010108D">
        <w:rPr>
          <w:rFonts w:asciiTheme="minorBidi" w:hAnsiTheme="minorBidi" w:hint="cs"/>
          <w:sz w:val="28"/>
          <w:szCs w:val="28"/>
          <w:vertAlign w:val="superscript"/>
          <w:rtl/>
          <w:lang w:bidi="ar-EG"/>
        </w:rPr>
        <w:t>(</w:t>
      </w:r>
      <w:r w:rsidR="00271D23" w:rsidRPr="0010108D">
        <w:rPr>
          <w:rStyle w:val="a6"/>
          <w:rFonts w:asciiTheme="minorBidi" w:hAnsiTheme="minorBidi"/>
          <w:sz w:val="28"/>
          <w:szCs w:val="28"/>
          <w:rtl/>
          <w:lang w:bidi="ar-EG"/>
        </w:rPr>
        <w:footnoteReference w:id="19"/>
      </w:r>
      <w:r w:rsidR="00F53F26" w:rsidRPr="0010108D">
        <w:rPr>
          <w:rFonts w:asciiTheme="minorBidi" w:hAnsiTheme="minorBidi" w:hint="cs"/>
          <w:sz w:val="28"/>
          <w:szCs w:val="28"/>
          <w:vertAlign w:val="superscript"/>
          <w:rtl/>
          <w:lang w:bidi="ar-EG"/>
        </w:rPr>
        <w:t>)</w:t>
      </w:r>
      <w:r w:rsidRPr="0010108D">
        <w:rPr>
          <w:rFonts w:asciiTheme="minorBidi" w:hAnsiTheme="minorBidi" w:hint="cs"/>
          <w:sz w:val="28"/>
          <w:szCs w:val="28"/>
          <w:rtl/>
          <w:lang w:bidi="ar-EG"/>
        </w:rPr>
        <w:t>.</w:t>
      </w:r>
      <w:r w:rsidR="00271D23" w:rsidRPr="0010108D">
        <w:rPr>
          <w:rFonts w:asciiTheme="minorBidi" w:hAnsiTheme="minorBidi" w:hint="cs"/>
          <w:sz w:val="28"/>
          <w:szCs w:val="28"/>
          <w:rtl/>
          <w:lang w:bidi="ar-EG"/>
        </w:rPr>
        <w:t xml:space="preserve"> و</w:t>
      </w:r>
      <w:r w:rsidR="005C0648" w:rsidRPr="0010108D">
        <w:rPr>
          <w:rFonts w:asciiTheme="minorBidi" w:hAnsiTheme="minorBidi" w:hint="cs"/>
          <w:sz w:val="28"/>
          <w:szCs w:val="28"/>
          <w:rtl/>
          <w:lang w:bidi="ar-EG"/>
        </w:rPr>
        <w:t xml:space="preserve">عادل حمودة يرى في النكت التي أطلقها المصريون بعد </w:t>
      </w:r>
      <w:r w:rsidR="007028A2" w:rsidRPr="0010108D">
        <w:rPr>
          <w:rFonts w:asciiTheme="minorBidi" w:hAnsiTheme="minorBidi" w:hint="cs"/>
          <w:sz w:val="28"/>
          <w:szCs w:val="28"/>
          <w:rtl/>
          <w:lang w:bidi="ar-EG"/>
        </w:rPr>
        <w:t>النكسة القرص المهدئ الذي أنقذ المصريين من الجنون والانتحار</w:t>
      </w:r>
      <w:r w:rsidR="00F53F26" w:rsidRPr="0010108D">
        <w:rPr>
          <w:rFonts w:asciiTheme="minorBidi" w:hAnsiTheme="minorBidi" w:hint="cs"/>
          <w:sz w:val="28"/>
          <w:szCs w:val="28"/>
          <w:vertAlign w:val="superscript"/>
          <w:rtl/>
          <w:lang w:bidi="ar-EG"/>
        </w:rPr>
        <w:t>(</w:t>
      </w:r>
      <w:r w:rsidR="007028A2" w:rsidRPr="0010108D">
        <w:rPr>
          <w:rStyle w:val="a6"/>
          <w:rFonts w:asciiTheme="minorBidi" w:hAnsiTheme="minorBidi"/>
          <w:sz w:val="28"/>
          <w:szCs w:val="28"/>
          <w:rtl/>
          <w:lang w:bidi="ar-EG"/>
        </w:rPr>
        <w:footnoteReference w:id="20"/>
      </w:r>
      <w:r w:rsidR="00F53F26" w:rsidRPr="0010108D">
        <w:rPr>
          <w:rFonts w:asciiTheme="minorBidi" w:hAnsiTheme="minorBidi" w:hint="cs"/>
          <w:sz w:val="28"/>
          <w:szCs w:val="28"/>
          <w:vertAlign w:val="superscript"/>
          <w:rtl/>
          <w:lang w:bidi="ar-EG"/>
        </w:rPr>
        <w:t>)</w:t>
      </w:r>
      <w:r w:rsidR="007028A2" w:rsidRPr="0010108D">
        <w:rPr>
          <w:rFonts w:asciiTheme="minorBidi" w:hAnsiTheme="minorBidi" w:hint="cs"/>
          <w:sz w:val="28"/>
          <w:szCs w:val="28"/>
          <w:rtl/>
          <w:lang w:bidi="ar-EG"/>
        </w:rPr>
        <w:t>، و</w:t>
      </w:r>
      <w:r w:rsidR="00271D23" w:rsidRPr="0010108D">
        <w:rPr>
          <w:rFonts w:asciiTheme="minorBidi" w:hAnsiTheme="minorBidi" w:hint="cs"/>
          <w:sz w:val="28"/>
          <w:szCs w:val="28"/>
          <w:rtl/>
          <w:lang w:bidi="ar-EG"/>
        </w:rPr>
        <w:t>في هذا الإطار</w:t>
      </w:r>
      <w:r w:rsidR="007028A2" w:rsidRPr="0010108D">
        <w:rPr>
          <w:rFonts w:asciiTheme="minorBidi" w:hAnsiTheme="minorBidi" w:hint="cs"/>
          <w:sz w:val="28"/>
          <w:szCs w:val="28"/>
          <w:rtl/>
          <w:lang w:bidi="ar-EG"/>
        </w:rPr>
        <w:t xml:space="preserve"> سخر المصريون من الأتراك ومن الإنجليز في المسرح</w:t>
      </w:r>
      <w:r w:rsidR="00E971AB" w:rsidRPr="0010108D">
        <w:rPr>
          <w:rFonts w:asciiTheme="minorBidi" w:hAnsiTheme="minorBidi" w:hint="cs"/>
          <w:sz w:val="28"/>
          <w:szCs w:val="28"/>
          <w:rtl/>
          <w:lang w:bidi="ar-EG"/>
        </w:rPr>
        <w:t xml:space="preserve">، </w:t>
      </w:r>
      <w:r w:rsidR="00F53F26" w:rsidRPr="0010108D">
        <w:rPr>
          <w:rFonts w:asciiTheme="minorBidi" w:hAnsiTheme="minorBidi" w:hint="cs"/>
          <w:sz w:val="28"/>
          <w:szCs w:val="28"/>
          <w:rtl/>
          <w:lang w:bidi="ar-EG"/>
        </w:rPr>
        <w:t>كما في</w:t>
      </w:r>
      <w:r w:rsidR="00E971AB" w:rsidRPr="0010108D">
        <w:rPr>
          <w:rFonts w:asciiTheme="minorBidi" w:hAnsiTheme="minorBidi" w:hint="cs"/>
          <w:sz w:val="28"/>
          <w:szCs w:val="28"/>
          <w:rtl/>
          <w:lang w:bidi="ar-EG"/>
        </w:rPr>
        <w:t xml:space="preserve"> أوبريت شهرزاد، والعشرة الطيبة، و</w:t>
      </w:r>
      <w:r w:rsidR="00F53F26" w:rsidRPr="0010108D">
        <w:rPr>
          <w:rFonts w:asciiTheme="minorBidi" w:hAnsiTheme="minorBidi" w:hint="cs"/>
          <w:sz w:val="28"/>
          <w:szCs w:val="28"/>
          <w:rtl/>
          <w:lang w:bidi="ar-EG"/>
        </w:rPr>
        <w:t xml:space="preserve">هناك </w:t>
      </w:r>
      <w:r w:rsidR="00E971AB" w:rsidRPr="0010108D">
        <w:rPr>
          <w:rFonts w:asciiTheme="minorBidi" w:hAnsiTheme="minorBidi" w:hint="cs"/>
          <w:sz w:val="28"/>
          <w:szCs w:val="28"/>
          <w:rtl/>
          <w:lang w:bidi="ar-EG"/>
        </w:rPr>
        <w:t>الكثير من</w:t>
      </w:r>
      <w:r w:rsidR="00271D23" w:rsidRPr="0010108D">
        <w:rPr>
          <w:rFonts w:asciiTheme="minorBidi" w:hAnsiTheme="minorBidi" w:hint="cs"/>
          <w:sz w:val="28"/>
          <w:szCs w:val="28"/>
          <w:rtl/>
          <w:lang w:bidi="ar-EG"/>
        </w:rPr>
        <w:t xml:space="preserve"> المسرحيات الكوميدية</w:t>
      </w:r>
      <w:r w:rsidR="00E971AB" w:rsidRPr="0010108D">
        <w:rPr>
          <w:rFonts w:asciiTheme="minorBidi" w:hAnsiTheme="minorBidi" w:hint="cs"/>
          <w:sz w:val="28"/>
          <w:szCs w:val="28"/>
          <w:rtl/>
          <w:lang w:bidi="ar-EG"/>
        </w:rPr>
        <w:t xml:space="preserve"> قامت الرقابة بمنعه</w:t>
      </w:r>
      <w:r w:rsidR="00F53F26" w:rsidRPr="0010108D">
        <w:rPr>
          <w:rFonts w:asciiTheme="minorBidi" w:hAnsiTheme="minorBidi" w:hint="cs"/>
          <w:sz w:val="28"/>
          <w:szCs w:val="28"/>
          <w:rtl/>
          <w:lang w:bidi="ar-EG"/>
        </w:rPr>
        <w:t>ا</w:t>
      </w:r>
      <w:r w:rsidR="00E971AB" w:rsidRPr="0010108D">
        <w:rPr>
          <w:rFonts w:asciiTheme="minorBidi" w:hAnsiTheme="minorBidi" w:hint="cs"/>
          <w:sz w:val="28"/>
          <w:szCs w:val="28"/>
          <w:rtl/>
          <w:lang w:bidi="ar-EG"/>
        </w:rPr>
        <w:t xml:space="preserve"> مثل مسرحية </w:t>
      </w:r>
      <w:r w:rsidR="00F53F26" w:rsidRPr="0010108D">
        <w:rPr>
          <w:rFonts w:asciiTheme="minorBidi" w:hAnsiTheme="minorBidi" w:hint="cs"/>
          <w:sz w:val="28"/>
          <w:szCs w:val="28"/>
          <w:rtl/>
          <w:lang w:bidi="ar-EG"/>
        </w:rPr>
        <w:t>"</w:t>
      </w:r>
      <w:r w:rsidR="00E971AB" w:rsidRPr="0010108D">
        <w:rPr>
          <w:rFonts w:asciiTheme="minorBidi" w:hAnsiTheme="minorBidi" w:hint="cs"/>
          <w:sz w:val="28"/>
          <w:szCs w:val="28"/>
          <w:rtl/>
          <w:lang w:bidi="ar-EG"/>
        </w:rPr>
        <w:t>دار العجايب</w:t>
      </w:r>
      <w:r w:rsidR="00F53F26" w:rsidRPr="0010108D">
        <w:rPr>
          <w:rFonts w:asciiTheme="minorBidi" w:hAnsiTheme="minorBidi" w:hint="cs"/>
          <w:sz w:val="28"/>
          <w:szCs w:val="28"/>
          <w:rtl/>
          <w:lang w:bidi="ar-EG"/>
        </w:rPr>
        <w:t>"</w:t>
      </w:r>
      <w:r w:rsidR="00E971AB" w:rsidRPr="0010108D">
        <w:rPr>
          <w:rFonts w:asciiTheme="minorBidi" w:hAnsiTheme="minorBidi" w:hint="cs"/>
          <w:sz w:val="28"/>
          <w:szCs w:val="28"/>
          <w:rtl/>
          <w:lang w:bidi="ar-EG"/>
        </w:rPr>
        <w:t xml:space="preserve"> لمؤلفها محمد إبراهيم منصور</w:t>
      </w:r>
      <w:r w:rsidR="00F53F26" w:rsidRPr="0010108D">
        <w:rPr>
          <w:rFonts w:asciiTheme="minorBidi" w:hAnsiTheme="minorBidi" w:hint="cs"/>
          <w:sz w:val="28"/>
          <w:szCs w:val="28"/>
          <w:rtl/>
          <w:lang w:bidi="ar-EG"/>
        </w:rPr>
        <w:t>،</w:t>
      </w:r>
      <w:r w:rsidR="00E971AB" w:rsidRPr="0010108D">
        <w:rPr>
          <w:rFonts w:asciiTheme="minorBidi" w:hAnsiTheme="minorBidi" w:hint="cs"/>
          <w:sz w:val="28"/>
          <w:szCs w:val="28"/>
          <w:rtl/>
          <w:lang w:bidi="ar-EG"/>
        </w:rPr>
        <w:t xml:space="preserve"> وغيرها من المسرحيات التي تم رفضها لأسباب سياسية</w:t>
      </w:r>
      <w:r w:rsidR="00271D23" w:rsidRPr="0010108D">
        <w:rPr>
          <w:rFonts w:asciiTheme="minorBidi" w:hAnsiTheme="minorBidi" w:hint="cs"/>
          <w:sz w:val="28"/>
          <w:szCs w:val="28"/>
          <w:rtl/>
          <w:lang w:bidi="ar-EG"/>
        </w:rPr>
        <w:t xml:space="preserve"> لأنها تعرض بالحاكم أو الاحتلال الإنجليزي الناهب لخيرات الوطن</w:t>
      </w:r>
      <w:r w:rsidR="00E971AB" w:rsidRPr="0010108D">
        <w:rPr>
          <w:rStyle w:val="a6"/>
          <w:rFonts w:asciiTheme="minorBidi" w:hAnsiTheme="minorBidi"/>
          <w:sz w:val="28"/>
          <w:szCs w:val="28"/>
          <w:rtl/>
          <w:lang w:bidi="ar-EG"/>
        </w:rPr>
        <w:footnoteReference w:id="21"/>
      </w:r>
      <w:r w:rsidR="008E457A">
        <w:rPr>
          <w:rFonts w:asciiTheme="minorBidi" w:hAnsiTheme="minorBidi" w:hint="cs"/>
          <w:sz w:val="28"/>
          <w:szCs w:val="28"/>
          <w:rtl/>
          <w:lang w:bidi="ar-EG"/>
        </w:rPr>
        <w:t xml:space="preserve"> مثل منع مسرحية زكي مابرو "الوطن" ومنع مسرحية "حياة مصطفى كامل لعبدالحميد أفندي كرارة</w:t>
      </w:r>
      <w:r w:rsidR="00860764" w:rsidRPr="0010108D">
        <w:rPr>
          <w:rFonts w:asciiTheme="minorBidi" w:hAnsiTheme="minorBidi" w:hint="cs"/>
          <w:sz w:val="28"/>
          <w:szCs w:val="28"/>
          <w:rtl/>
          <w:lang w:bidi="ar-EG"/>
        </w:rPr>
        <w:t>،</w:t>
      </w:r>
      <w:r w:rsidR="000C1596" w:rsidRPr="0010108D">
        <w:rPr>
          <w:rFonts w:asciiTheme="minorBidi" w:hAnsiTheme="minorBidi" w:hint="cs"/>
          <w:sz w:val="28"/>
          <w:szCs w:val="28"/>
          <w:rtl/>
          <w:lang w:bidi="ar-EG"/>
        </w:rPr>
        <w:t xml:space="preserve"> </w:t>
      </w:r>
      <w:r w:rsidR="00860764" w:rsidRPr="0010108D">
        <w:rPr>
          <w:rFonts w:asciiTheme="minorBidi" w:hAnsiTheme="minorBidi" w:hint="cs"/>
          <w:sz w:val="28"/>
          <w:szCs w:val="28"/>
          <w:rtl/>
          <w:lang w:bidi="ar-EG"/>
        </w:rPr>
        <w:t xml:space="preserve">فالمسرح الكوميدي في هذه الفترة </w:t>
      </w:r>
      <w:r w:rsidR="0002226C" w:rsidRPr="0010108D">
        <w:rPr>
          <w:rFonts w:asciiTheme="minorBidi" w:hAnsiTheme="minorBidi" w:hint="cs"/>
          <w:sz w:val="28"/>
          <w:szCs w:val="28"/>
          <w:rtl/>
          <w:lang w:bidi="ar-EG"/>
        </w:rPr>
        <w:t>_</w:t>
      </w:r>
      <w:r w:rsidR="00860764" w:rsidRPr="0010108D">
        <w:rPr>
          <w:rFonts w:asciiTheme="minorBidi" w:hAnsiTheme="minorBidi" w:hint="cs"/>
          <w:sz w:val="28"/>
          <w:szCs w:val="28"/>
          <w:rtl/>
          <w:lang w:bidi="ar-EG"/>
        </w:rPr>
        <w:t>خاصة إبان ثورة 1919 وارتفاع شعار مصر للمصريين، وظهور القومية المصرية</w:t>
      </w:r>
      <w:r w:rsidR="00271D23" w:rsidRPr="0010108D">
        <w:rPr>
          <w:rFonts w:asciiTheme="minorBidi" w:hAnsiTheme="minorBidi" w:hint="cs"/>
          <w:sz w:val="28"/>
          <w:szCs w:val="28"/>
          <w:rtl/>
          <w:lang w:bidi="ar-EG"/>
        </w:rPr>
        <w:t xml:space="preserve">، والدعوة </w:t>
      </w:r>
      <w:r w:rsidR="0002226C" w:rsidRPr="0010108D">
        <w:rPr>
          <w:rFonts w:asciiTheme="minorBidi" w:hAnsiTheme="minorBidi" w:hint="cs"/>
          <w:sz w:val="28"/>
          <w:szCs w:val="28"/>
          <w:rtl/>
          <w:lang w:bidi="ar-EG"/>
        </w:rPr>
        <w:t>إ</w:t>
      </w:r>
      <w:r w:rsidR="00271D23" w:rsidRPr="0010108D">
        <w:rPr>
          <w:rFonts w:asciiTheme="minorBidi" w:hAnsiTheme="minorBidi" w:hint="cs"/>
          <w:sz w:val="28"/>
          <w:szCs w:val="28"/>
          <w:rtl/>
          <w:lang w:bidi="ar-EG"/>
        </w:rPr>
        <w:t xml:space="preserve">لى تمصير اللغة مع </w:t>
      </w:r>
      <w:r w:rsidR="0007035F">
        <w:rPr>
          <w:rFonts w:asciiTheme="minorBidi" w:hAnsiTheme="minorBidi" w:hint="cs"/>
          <w:sz w:val="28"/>
          <w:szCs w:val="28"/>
          <w:rtl/>
          <w:lang w:bidi="ar-EG"/>
        </w:rPr>
        <w:t>"</w:t>
      </w:r>
      <w:r w:rsidR="00271D23" w:rsidRPr="0010108D">
        <w:rPr>
          <w:rFonts w:asciiTheme="minorBidi" w:hAnsiTheme="minorBidi" w:hint="cs"/>
          <w:sz w:val="28"/>
          <w:szCs w:val="28"/>
          <w:rtl/>
          <w:lang w:bidi="ar-EG"/>
        </w:rPr>
        <w:t>أحمد لطفي السيد</w:t>
      </w:r>
      <w:r w:rsidR="0007035F">
        <w:rPr>
          <w:rFonts w:asciiTheme="minorBidi" w:hAnsiTheme="minorBidi" w:hint="cs"/>
          <w:sz w:val="28"/>
          <w:szCs w:val="28"/>
          <w:rtl/>
          <w:lang w:bidi="ar-EG"/>
        </w:rPr>
        <w:t>"</w:t>
      </w:r>
      <w:r w:rsidR="00271D23" w:rsidRPr="0010108D">
        <w:rPr>
          <w:rFonts w:asciiTheme="minorBidi" w:hAnsiTheme="minorBidi" w:hint="cs"/>
          <w:sz w:val="28"/>
          <w:szCs w:val="28"/>
          <w:rtl/>
          <w:lang w:bidi="ar-EG"/>
        </w:rPr>
        <w:t xml:space="preserve"> الذي لقب</w:t>
      </w:r>
      <w:r w:rsidR="00860764" w:rsidRPr="0010108D">
        <w:rPr>
          <w:rFonts w:asciiTheme="minorBidi" w:hAnsiTheme="minorBidi" w:hint="cs"/>
          <w:sz w:val="28"/>
          <w:szCs w:val="28"/>
          <w:rtl/>
          <w:lang w:bidi="ar-EG"/>
        </w:rPr>
        <w:t xml:space="preserve"> </w:t>
      </w:r>
      <w:r w:rsidR="0002226C" w:rsidRPr="0010108D">
        <w:rPr>
          <w:rFonts w:asciiTheme="minorBidi" w:hAnsiTheme="minorBidi" w:hint="cs"/>
          <w:sz w:val="28"/>
          <w:szCs w:val="28"/>
          <w:rtl/>
          <w:lang w:bidi="ar-EG"/>
        </w:rPr>
        <w:t xml:space="preserve">بمنشئ الوطنية المصرية الحديثة_ </w:t>
      </w:r>
      <w:r w:rsidR="00860764" w:rsidRPr="0010108D">
        <w:rPr>
          <w:rFonts w:asciiTheme="minorBidi" w:hAnsiTheme="minorBidi" w:hint="cs"/>
          <w:sz w:val="28"/>
          <w:szCs w:val="28"/>
          <w:rtl/>
          <w:lang w:bidi="ar-EG"/>
        </w:rPr>
        <w:t>كان شكل</w:t>
      </w:r>
      <w:r w:rsidR="0007035F">
        <w:rPr>
          <w:rFonts w:asciiTheme="minorBidi" w:hAnsiTheme="minorBidi" w:hint="cs"/>
          <w:sz w:val="28"/>
          <w:szCs w:val="28"/>
          <w:rtl/>
          <w:lang w:bidi="ar-EG"/>
        </w:rPr>
        <w:t>ً</w:t>
      </w:r>
      <w:r w:rsidR="00860764" w:rsidRPr="0010108D">
        <w:rPr>
          <w:rFonts w:asciiTheme="minorBidi" w:hAnsiTheme="minorBidi" w:hint="cs"/>
          <w:sz w:val="28"/>
          <w:szCs w:val="28"/>
          <w:rtl/>
          <w:lang w:bidi="ar-EG"/>
        </w:rPr>
        <w:t xml:space="preserve">ا من أشكال المقاومة </w:t>
      </w:r>
      <w:r w:rsidR="0002226C" w:rsidRPr="0010108D">
        <w:rPr>
          <w:rFonts w:asciiTheme="minorBidi" w:hAnsiTheme="minorBidi" w:hint="cs"/>
          <w:sz w:val="28"/>
          <w:szCs w:val="28"/>
          <w:rtl/>
          <w:lang w:bidi="ar-EG"/>
        </w:rPr>
        <w:t xml:space="preserve"> للاحتلال الإنجليزي وتسلط الأتراك التاريخي على مصر.</w:t>
      </w:r>
    </w:p>
    <w:p w14:paraId="65171457" w14:textId="11EE7BB7" w:rsidR="000F4421" w:rsidRPr="0010108D" w:rsidRDefault="000F4421" w:rsidP="00D17B71">
      <w:pPr>
        <w:jc w:val="both"/>
        <w:rPr>
          <w:rFonts w:asciiTheme="minorBidi" w:hAnsiTheme="minorBidi"/>
          <w:sz w:val="28"/>
          <w:szCs w:val="28"/>
          <w:rtl/>
          <w:lang w:bidi="ar-EG"/>
        </w:rPr>
      </w:pPr>
    </w:p>
    <w:p w14:paraId="050CE55D" w14:textId="0477D6D7" w:rsidR="00FD48D6" w:rsidRPr="0010108D" w:rsidRDefault="00FD48D6" w:rsidP="00D17B71">
      <w:pPr>
        <w:jc w:val="both"/>
        <w:rPr>
          <w:rFonts w:asciiTheme="minorBidi" w:hAnsiTheme="minorBidi"/>
          <w:b/>
          <w:bCs/>
          <w:sz w:val="28"/>
          <w:szCs w:val="28"/>
          <w:u w:val="single"/>
          <w:rtl/>
          <w:lang w:bidi="ar-EG"/>
        </w:rPr>
      </w:pPr>
      <w:r w:rsidRPr="0010108D">
        <w:rPr>
          <w:rFonts w:asciiTheme="minorBidi" w:hAnsiTheme="minorBidi" w:hint="cs"/>
          <w:b/>
          <w:bCs/>
          <w:sz w:val="28"/>
          <w:szCs w:val="28"/>
          <w:u w:val="single"/>
          <w:rtl/>
          <w:lang w:bidi="ar-EG"/>
        </w:rPr>
        <w:t>الضحك والحرية</w:t>
      </w:r>
    </w:p>
    <w:p w14:paraId="1F8267DE" w14:textId="4F5EFAA7" w:rsidR="000D7052" w:rsidRPr="0010108D" w:rsidRDefault="00FD48D6" w:rsidP="00D17B71">
      <w:pPr>
        <w:jc w:val="both"/>
        <w:rPr>
          <w:rFonts w:asciiTheme="minorBidi" w:hAnsiTheme="minorBidi"/>
          <w:sz w:val="28"/>
          <w:szCs w:val="28"/>
          <w:rtl/>
          <w:lang w:bidi="ar-EG"/>
        </w:rPr>
      </w:pPr>
      <w:r w:rsidRPr="0010108D">
        <w:rPr>
          <w:rFonts w:asciiTheme="minorBidi" w:hAnsiTheme="minorBidi" w:hint="cs"/>
          <w:sz w:val="28"/>
          <w:szCs w:val="28"/>
          <w:rtl/>
          <w:lang w:bidi="ar-EG"/>
        </w:rPr>
        <w:t>يقول برجسون "إن المجتمع ينتقم عن طريق الضحك للحريات التي أخذت منه"</w:t>
      </w:r>
      <w:r w:rsidRPr="0010108D">
        <w:rPr>
          <w:rStyle w:val="a6"/>
          <w:rFonts w:asciiTheme="minorBidi" w:hAnsiTheme="minorBidi"/>
          <w:sz w:val="28"/>
          <w:szCs w:val="28"/>
          <w:rtl/>
          <w:lang w:bidi="ar-EG"/>
        </w:rPr>
        <w:footnoteReference w:id="22"/>
      </w:r>
      <w:r w:rsidRPr="0010108D">
        <w:rPr>
          <w:rFonts w:asciiTheme="minorBidi" w:hAnsiTheme="minorBidi" w:hint="cs"/>
          <w:sz w:val="28"/>
          <w:szCs w:val="28"/>
          <w:rtl/>
          <w:lang w:bidi="ar-EG"/>
        </w:rPr>
        <w:t xml:space="preserve"> وليس هناك حرية أكبر من حرية الوطن، فبفدانها يفقد المرء </w:t>
      </w:r>
      <w:r w:rsidR="004002AF" w:rsidRPr="0010108D">
        <w:rPr>
          <w:rFonts w:asciiTheme="minorBidi" w:hAnsiTheme="minorBidi" w:hint="cs"/>
          <w:sz w:val="28"/>
          <w:szCs w:val="28"/>
          <w:rtl/>
          <w:lang w:bidi="ar-EG"/>
        </w:rPr>
        <w:t xml:space="preserve">جميع الحريات الأخرى، </w:t>
      </w:r>
      <w:r w:rsidR="004D7D02" w:rsidRPr="0010108D">
        <w:rPr>
          <w:rFonts w:asciiTheme="minorBidi" w:hAnsiTheme="minorBidi" w:hint="cs"/>
          <w:sz w:val="28"/>
          <w:szCs w:val="28"/>
          <w:rtl/>
          <w:lang w:val="af-ZA" w:bidi="ar-EG"/>
        </w:rPr>
        <w:t>فلا يجد المرء أمامه سوى سلاح الضحك، فيسخر من السلطة السياسية بالنكتة، أ</w:t>
      </w:r>
      <w:r w:rsidR="004D7D02" w:rsidRPr="0010108D">
        <w:rPr>
          <w:rFonts w:asciiTheme="minorBidi" w:hAnsiTheme="minorBidi" w:hint="cs"/>
          <w:sz w:val="28"/>
          <w:szCs w:val="28"/>
          <w:rtl/>
          <w:lang w:bidi="ar-EG"/>
        </w:rPr>
        <w:t xml:space="preserve">و بالتحايل في الأعمال المسرحية حتى لا تعصف بها أيدي الرقباء، فيمنعون عرضها، وما يهمنا هنا هو النوع الثاني من السخرية، </w:t>
      </w:r>
      <w:r w:rsidR="00B45050" w:rsidRPr="0010108D">
        <w:rPr>
          <w:rFonts w:asciiTheme="minorBidi" w:hAnsiTheme="minorBidi" w:hint="cs"/>
          <w:sz w:val="28"/>
          <w:szCs w:val="28"/>
          <w:rtl/>
          <w:lang w:bidi="ar-EG"/>
        </w:rPr>
        <w:t>ف</w:t>
      </w:r>
      <w:r w:rsidR="004D7D02" w:rsidRPr="0010108D">
        <w:rPr>
          <w:rFonts w:asciiTheme="minorBidi" w:hAnsiTheme="minorBidi" w:hint="cs"/>
          <w:sz w:val="28"/>
          <w:szCs w:val="28"/>
          <w:rtl/>
          <w:lang w:bidi="ar-EG"/>
        </w:rPr>
        <w:t xml:space="preserve">في أوبريتي </w:t>
      </w:r>
      <w:r w:rsidR="00FF74A6" w:rsidRPr="0010108D">
        <w:rPr>
          <w:rFonts w:asciiTheme="minorBidi" w:hAnsiTheme="minorBidi" w:hint="cs"/>
          <w:sz w:val="28"/>
          <w:szCs w:val="28"/>
          <w:rtl/>
          <w:lang w:bidi="ar-EG"/>
        </w:rPr>
        <w:t>العشرة الطيبة لمحمد تيمور، وشهرزاد لبيرم التونسي</w:t>
      </w:r>
      <w:r w:rsidR="00796DA0" w:rsidRPr="0010108D">
        <w:rPr>
          <w:rFonts w:asciiTheme="minorBidi" w:hAnsiTheme="minorBidi" w:hint="cs"/>
          <w:sz w:val="28"/>
          <w:szCs w:val="28"/>
          <w:rtl/>
          <w:lang w:bidi="ar-EG"/>
        </w:rPr>
        <w:t xml:space="preserve"> و</w:t>
      </w:r>
      <w:r w:rsidR="00A60478" w:rsidRPr="0010108D">
        <w:rPr>
          <w:rFonts w:asciiTheme="minorBidi" w:hAnsiTheme="minorBidi" w:hint="cs"/>
          <w:sz w:val="28"/>
          <w:szCs w:val="28"/>
          <w:rtl/>
          <w:lang w:bidi="ar-EG"/>
        </w:rPr>
        <w:t>إن اختلفت الأقوال في نسبته إل</w:t>
      </w:r>
      <w:r w:rsidR="00E67FBE" w:rsidRPr="0010108D">
        <w:rPr>
          <w:rFonts w:asciiTheme="minorBidi" w:hAnsiTheme="minorBidi" w:hint="cs"/>
          <w:sz w:val="28"/>
          <w:szCs w:val="28"/>
          <w:rtl/>
          <w:lang w:bidi="ar-EG"/>
        </w:rPr>
        <w:t>ى بيرم التونسي</w:t>
      </w:r>
      <w:r w:rsidR="00A60478" w:rsidRPr="0010108D">
        <w:rPr>
          <w:rFonts w:asciiTheme="minorBidi" w:hAnsiTheme="minorBidi" w:hint="cs"/>
          <w:sz w:val="28"/>
          <w:szCs w:val="28"/>
          <w:rtl/>
          <w:lang w:bidi="ar-EG"/>
        </w:rPr>
        <w:t>، الأوبريتان يعرضان بالأتراك والإنجليز، وممصران عن الفرنسية</w:t>
      </w:r>
      <w:r w:rsidR="00EF23EB" w:rsidRPr="0010108D">
        <w:rPr>
          <w:rFonts w:asciiTheme="minorBidi" w:hAnsiTheme="minorBidi" w:hint="cs"/>
          <w:sz w:val="28"/>
          <w:szCs w:val="28"/>
          <w:rtl/>
          <w:lang w:bidi="ar-EG"/>
        </w:rPr>
        <w:t xml:space="preserve"> فالعشرة الطيبة عن المسرحية الهزلية الفرنسية "ذو اللحية الزرقاء" والثانية عن "الأميرة العظيمة" قدم الأول عام 1920، والآخر 1921، وعزيز عيد صاحب أول فرقة كوميدية في مصر </w:t>
      </w:r>
      <w:r w:rsidR="00B25A70" w:rsidRPr="0010108D">
        <w:rPr>
          <w:rFonts w:asciiTheme="minorBidi" w:hAnsiTheme="minorBidi" w:hint="cs"/>
          <w:sz w:val="28"/>
          <w:szCs w:val="28"/>
          <w:rtl/>
          <w:lang w:bidi="ar-EG"/>
        </w:rPr>
        <w:t>مشترك</w:t>
      </w:r>
      <w:r w:rsidR="00EF23EB" w:rsidRPr="0010108D">
        <w:rPr>
          <w:rFonts w:asciiTheme="minorBidi" w:hAnsiTheme="minorBidi" w:hint="cs"/>
          <w:sz w:val="28"/>
          <w:szCs w:val="28"/>
          <w:rtl/>
          <w:lang w:bidi="ar-EG"/>
        </w:rPr>
        <w:t xml:space="preserve"> في المسرحتين أخرج الأولى وفي بعض الآراء هو من اقتبس </w:t>
      </w:r>
      <w:r w:rsidR="00B25A70" w:rsidRPr="0010108D">
        <w:rPr>
          <w:rFonts w:asciiTheme="minorBidi" w:hAnsiTheme="minorBidi" w:hint="cs"/>
          <w:sz w:val="28"/>
          <w:szCs w:val="28"/>
          <w:rtl/>
          <w:lang w:bidi="ar-EG"/>
        </w:rPr>
        <w:t>نص شهرزاد</w:t>
      </w:r>
      <w:r w:rsidR="00EF23EB" w:rsidRPr="0010108D">
        <w:rPr>
          <w:rFonts w:asciiTheme="minorBidi" w:hAnsiTheme="minorBidi" w:hint="cs"/>
          <w:sz w:val="28"/>
          <w:szCs w:val="28"/>
          <w:rtl/>
          <w:lang w:bidi="ar-EG"/>
        </w:rPr>
        <w:t xml:space="preserve"> عن الفرنسية بينما بيرم التونسي هو من كتب الأشعار، فيما قام بديع خيري بكتابة أشعار العشرة الطيبة، ولحنهما سيد درويش، </w:t>
      </w:r>
      <w:r w:rsidR="00B25A70" w:rsidRPr="0010108D">
        <w:rPr>
          <w:rFonts w:asciiTheme="minorBidi" w:hAnsiTheme="minorBidi" w:hint="cs"/>
          <w:sz w:val="28"/>
          <w:szCs w:val="28"/>
          <w:rtl/>
          <w:lang w:bidi="ar-EG"/>
        </w:rPr>
        <w:t>وأوبريت العشرة الطيبة هو النص الكوميدي الوحيد الذي كتبه محمد تيمور وال</w:t>
      </w:r>
      <w:r w:rsidR="00E67FBE" w:rsidRPr="0010108D">
        <w:rPr>
          <w:rFonts w:asciiTheme="minorBidi" w:hAnsiTheme="minorBidi" w:hint="cs"/>
          <w:sz w:val="28"/>
          <w:szCs w:val="28"/>
          <w:rtl/>
          <w:lang w:bidi="ar-EG"/>
        </w:rPr>
        <w:t>ذ</w:t>
      </w:r>
      <w:r w:rsidR="00B25A70" w:rsidRPr="0010108D">
        <w:rPr>
          <w:rFonts w:asciiTheme="minorBidi" w:hAnsiTheme="minorBidi" w:hint="cs"/>
          <w:sz w:val="28"/>
          <w:szCs w:val="28"/>
          <w:rtl/>
          <w:lang w:bidi="ar-EG"/>
        </w:rPr>
        <w:t xml:space="preserve">ي يقول </w:t>
      </w:r>
      <w:r w:rsidR="00A138D8" w:rsidRPr="0010108D">
        <w:rPr>
          <w:rFonts w:asciiTheme="minorBidi" w:hAnsiTheme="minorBidi" w:hint="cs"/>
          <w:sz w:val="28"/>
          <w:szCs w:val="28"/>
          <w:rtl/>
          <w:lang w:bidi="ar-EG"/>
        </w:rPr>
        <w:t xml:space="preserve">عنها </w:t>
      </w:r>
      <w:r w:rsidR="00B25A70" w:rsidRPr="0010108D">
        <w:rPr>
          <w:rFonts w:asciiTheme="minorBidi" w:hAnsiTheme="minorBidi" w:hint="cs"/>
          <w:sz w:val="28"/>
          <w:szCs w:val="28"/>
          <w:rtl/>
          <w:lang w:bidi="ar-EG"/>
        </w:rPr>
        <w:t>شقيقه ومترجم حياته</w:t>
      </w:r>
      <w:r w:rsidR="00A138D8" w:rsidRPr="0010108D">
        <w:rPr>
          <w:rFonts w:asciiTheme="minorBidi" w:hAnsiTheme="minorBidi" w:hint="cs"/>
          <w:sz w:val="28"/>
          <w:szCs w:val="28"/>
          <w:rtl/>
          <w:lang w:bidi="ar-EG"/>
        </w:rPr>
        <w:t xml:space="preserve"> محمود تيمور أنه كتبها</w:t>
      </w:r>
      <w:r w:rsidR="00B25A70" w:rsidRPr="0010108D">
        <w:rPr>
          <w:rFonts w:asciiTheme="minorBidi" w:hAnsiTheme="minorBidi" w:hint="cs"/>
          <w:sz w:val="28"/>
          <w:szCs w:val="28"/>
          <w:rtl/>
          <w:lang w:bidi="ar-EG"/>
        </w:rPr>
        <w:t xml:space="preserve"> " نزولا على رغبة الجمهور، لأن الجمهور لم يكن يستسيغ في ذلك الوقت سوى المسرحيات الهزلية الماجنة... وأن</w:t>
      </w:r>
      <w:r w:rsidR="00E67FBE" w:rsidRPr="0010108D">
        <w:rPr>
          <w:rFonts w:asciiTheme="minorBidi" w:hAnsiTheme="minorBidi" w:hint="cs"/>
          <w:sz w:val="28"/>
          <w:szCs w:val="28"/>
          <w:rtl/>
          <w:lang w:bidi="ar-EG"/>
        </w:rPr>
        <w:t>ه من خلال كتابته كان</w:t>
      </w:r>
      <w:r w:rsidR="00B25A70" w:rsidRPr="0010108D">
        <w:rPr>
          <w:rFonts w:asciiTheme="minorBidi" w:hAnsiTheme="minorBidi" w:hint="cs"/>
          <w:sz w:val="28"/>
          <w:szCs w:val="28"/>
          <w:rtl/>
          <w:lang w:bidi="ar-EG"/>
        </w:rPr>
        <w:t xml:space="preserve"> يعمل على رفع مستوى المسرحيات الهزلية</w:t>
      </w:r>
      <w:r w:rsidR="00E67FBE" w:rsidRPr="0010108D">
        <w:rPr>
          <w:rFonts w:asciiTheme="minorBidi" w:hAnsiTheme="minorBidi" w:hint="cs"/>
          <w:sz w:val="28"/>
          <w:szCs w:val="28"/>
          <w:rtl/>
          <w:lang w:bidi="ar-EG"/>
        </w:rPr>
        <w:t>،</w:t>
      </w:r>
      <w:r w:rsidR="00B25A70" w:rsidRPr="0010108D">
        <w:rPr>
          <w:rFonts w:asciiTheme="minorBidi" w:hAnsiTheme="minorBidi" w:hint="cs"/>
          <w:sz w:val="28"/>
          <w:szCs w:val="28"/>
          <w:rtl/>
          <w:lang w:bidi="ar-EG"/>
        </w:rPr>
        <w:t xml:space="preserve"> </w:t>
      </w:r>
      <w:r w:rsidR="00E67FBE" w:rsidRPr="0010108D">
        <w:rPr>
          <w:rFonts w:asciiTheme="minorBidi" w:hAnsiTheme="minorBidi" w:hint="cs"/>
          <w:sz w:val="28"/>
          <w:szCs w:val="28"/>
          <w:rtl/>
          <w:lang w:bidi="ar-EG"/>
        </w:rPr>
        <w:t>و</w:t>
      </w:r>
      <w:r w:rsidR="00B25A70" w:rsidRPr="0010108D">
        <w:rPr>
          <w:rFonts w:asciiTheme="minorBidi" w:hAnsiTheme="minorBidi" w:hint="cs"/>
          <w:sz w:val="28"/>
          <w:szCs w:val="28"/>
          <w:rtl/>
          <w:lang w:bidi="ar-EG"/>
        </w:rPr>
        <w:t>من ناحية أخرى</w:t>
      </w:r>
      <w:r w:rsidR="00E67FBE" w:rsidRPr="0010108D">
        <w:rPr>
          <w:rFonts w:asciiTheme="minorBidi" w:hAnsiTheme="minorBidi" w:hint="cs"/>
          <w:sz w:val="28"/>
          <w:szCs w:val="28"/>
          <w:rtl/>
          <w:lang w:bidi="ar-EG"/>
        </w:rPr>
        <w:t xml:space="preserve"> </w:t>
      </w:r>
      <w:r w:rsidR="00B25A70" w:rsidRPr="0010108D">
        <w:rPr>
          <w:rFonts w:asciiTheme="minorBidi" w:hAnsiTheme="minorBidi" w:hint="cs"/>
          <w:sz w:val="28"/>
          <w:szCs w:val="28"/>
          <w:rtl/>
          <w:lang w:bidi="ar-EG"/>
        </w:rPr>
        <w:t>أن يتوخى فيها بعض أصول الفن وأن يجعلها ذات موضوع"</w:t>
      </w:r>
      <w:r w:rsidR="00E67FBE" w:rsidRPr="0010108D">
        <w:rPr>
          <w:rFonts w:asciiTheme="minorBidi" w:hAnsiTheme="minorBidi" w:hint="cs"/>
          <w:sz w:val="28"/>
          <w:szCs w:val="28"/>
          <w:vertAlign w:val="superscript"/>
          <w:rtl/>
          <w:lang w:bidi="ar-EG"/>
        </w:rPr>
        <w:t>(</w:t>
      </w:r>
      <w:r w:rsidR="00B25A70" w:rsidRPr="0010108D">
        <w:rPr>
          <w:rStyle w:val="a6"/>
          <w:rFonts w:asciiTheme="minorBidi" w:hAnsiTheme="minorBidi"/>
          <w:sz w:val="28"/>
          <w:szCs w:val="28"/>
          <w:rtl/>
          <w:lang w:bidi="ar-EG"/>
        </w:rPr>
        <w:footnoteReference w:id="23"/>
      </w:r>
      <w:r w:rsidR="00E67FBE" w:rsidRPr="0010108D">
        <w:rPr>
          <w:rFonts w:asciiTheme="minorBidi" w:hAnsiTheme="minorBidi" w:hint="cs"/>
          <w:sz w:val="28"/>
          <w:szCs w:val="28"/>
          <w:vertAlign w:val="superscript"/>
          <w:rtl/>
          <w:lang w:bidi="ar-EG"/>
        </w:rPr>
        <w:t>)</w:t>
      </w:r>
      <w:r w:rsidR="00A138D8" w:rsidRPr="0010108D">
        <w:rPr>
          <w:rFonts w:asciiTheme="minorBidi" w:hAnsiTheme="minorBidi" w:hint="cs"/>
          <w:sz w:val="28"/>
          <w:szCs w:val="28"/>
          <w:rtl/>
          <w:lang w:bidi="ar-EG"/>
        </w:rPr>
        <w:t xml:space="preserve"> وقد</w:t>
      </w:r>
      <w:r w:rsidR="00E67FBE" w:rsidRPr="0010108D">
        <w:rPr>
          <w:rFonts w:asciiTheme="minorBidi" w:hAnsiTheme="minorBidi" w:hint="cs"/>
          <w:sz w:val="28"/>
          <w:szCs w:val="28"/>
          <w:rtl/>
          <w:lang w:bidi="ar-EG"/>
        </w:rPr>
        <w:t xml:space="preserve"> عر</w:t>
      </w:r>
      <w:r w:rsidR="00A138D8" w:rsidRPr="0010108D">
        <w:rPr>
          <w:rFonts w:asciiTheme="minorBidi" w:hAnsiTheme="minorBidi" w:hint="cs"/>
          <w:sz w:val="28"/>
          <w:szCs w:val="28"/>
          <w:rtl/>
          <w:lang w:bidi="ar-EG"/>
        </w:rPr>
        <w:t xml:space="preserve">ض فيها محمد تيمور </w:t>
      </w:r>
      <w:r w:rsidR="00A138D8" w:rsidRPr="0010108D">
        <w:rPr>
          <w:rFonts w:asciiTheme="minorBidi" w:hAnsiTheme="minorBidi" w:hint="cs"/>
          <w:sz w:val="28"/>
          <w:szCs w:val="28"/>
          <w:rtl/>
          <w:lang w:bidi="ar-EG"/>
        </w:rPr>
        <w:lastRenderedPageBreak/>
        <w:t>صورة فساد الحكم في مصر، ويصور الأتراك بصورة كاريكاتور</w:t>
      </w:r>
      <w:r w:rsidR="00A138D8" w:rsidRPr="0010108D">
        <w:rPr>
          <w:rFonts w:asciiTheme="minorBidi" w:hAnsiTheme="minorBidi" w:hint="eastAsia"/>
          <w:sz w:val="28"/>
          <w:szCs w:val="28"/>
          <w:rtl/>
          <w:lang w:bidi="ar-EG"/>
        </w:rPr>
        <w:t>ية</w:t>
      </w:r>
      <w:r w:rsidR="00A138D8" w:rsidRPr="0010108D">
        <w:rPr>
          <w:rFonts w:asciiTheme="minorBidi" w:hAnsiTheme="minorBidi" w:hint="cs"/>
          <w:sz w:val="28"/>
          <w:szCs w:val="28"/>
          <w:rtl/>
          <w:lang w:bidi="ar-EG"/>
        </w:rPr>
        <w:t xml:space="preserve"> مضحكة، ... وكذلك عرضت شهرزاد بنظام الملكي للحكم في مصر</w:t>
      </w:r>
      <w:r w:rsidR="001E0FF9" w:rsidRPr="0010108D">
        <w:rPr>
          <w:rFonts w:asciiTheme="minorBidi" w:hAnsiTheme="minorBidi" w:hint="cs"/>
          <w:sz w:val="28"/>
          <w:szCs w:val="28"/>
          <w:rtl/>
          <w:lang w:bidi="ar-EG"/>
        </w:rPr>
        <w:t xml:space="preserve"> فشو زاد، كان اسم المسرحية في البداية وتم تعديله إلى الاسم الحالي وهي </w:t>
      </w:r>
      <w:r w:rsidR="00E67FBE" w:rsidRPr="0010108D">
        <w:rPr>
          <w:rFonts w:asciiTheme="minorBidi" w:hAnsiTheme="minorBidi" w:hint="cs"/>
          <w:sz w:val="28"/>
          <w:szCs w:val="28"/>
          <w:rtl/>
          <w:lang w:bidi="ar-EG"/>
        </w:rPr>
        <w:t xml:space="preserve">عن </w:t>
      </w:r>
      <w:r w:rsidR="001E0FF9" w:rsidRPr="0010108D">
        <w:rPr>
          <w:rFonts w:asciiTheme="minorBidi" w:hAnsiTheme="minorBidi" w:hint="cs"/>
          <w:sz w:val="28"/>
          <w:szCs w:val="28"/>
          <w:rtl/>
          <w:lang w:bidi="ar-EG"/>
        </w:rPr>
        <w:t>أميرة تتحكم غرائزها في أمور الدولة، وقيل أن بهذه الشخصية تعريض بالأميرة فوقية بنت السلطان فؤاد، التي هجاها بيرم في قصيدة لسلوكها المشين بقصيدة بعنوان "القرع السلطاني"</w:t>
      </w:r>
      <w:r w:rsidR="000D7052" w:rsidRPr="0010108D">
        <w:rPr>
          <w:rFonts w:asciiTheme="minorBidi" w:hAnsiTheme="minorBidi" w:hint="cs"/>
          <w:sz w:val="28"/>
          <w:szCs w:val="28"/>
          <w:rtl/>
          <w:lang w:bidi="ar-EG"/>
        </w:rPr>
        <w:t xml:space="preserve"> بعد أن ا</w:t>
      </w:r>
      <w:r w:rsidR="000D7052" w:rsidRPr="0010108D">
        <w:rPr>
          <w:rFonts w:asciiTheme="minorBidi" w:hAnsiTheme="minorBidi" w:cs="Arial"/>
          <w:sz w:val="28"/>
          <w:szCs w:val="28"/>
          <w:rtl/>
          <w:lang w:bidi="ar-EG"/>
        </w:rPr>
        <w:t>نتشر كلام ع</w:t>
      </w:r>
      <w:r w:rsidR="000D7052" w:rsidRPr="0010108D">
        <w:rPr>
          <w:rFonts w:asciiTheme="minorBidi" w:hAnsiTheme="minorBidi" w:cs="Arial" w:hint="cs"/>
          <w:sz w:val="28"/>
          <w:szCs w:val="28"/>
          <w:rtl/>
          <w:lang w:bidi="ar-EG"/>
        </w:rPr>
        <w:t>ن</w:t>
      </w:r>
      <w:r w:rsidR="000D7052" w:rsidRPr="0010108D">
        <w:rPr>
          <w:rFonts w:asciiTheme="minorBidi" w:hAnsiTheme="minorBidi" w:cs="Arial"/>
          <w:sz w:val="28"/>
          <w:szCs w:val="28"/>
          <w:rtl/>
          <w:lang w:bidi="ar-EG"/>
        </w:rPr>
        <w:t xml:space="preserve"> استهتارها ف</w:t>
      </w:r>
      <w:r w:rsidR="000D7052" w:rsidRPr="0010108D">
        <w:rPr>
          <w:rFonts w:asciiTheme="minorBidi" w:hAnsiTheme="minorBidi" w:cs="Arial" w:hint="cs"/>
          <w:sz w:val="28"/>
          <w:szCs w:val="28"/>
          <w:rtl/>
          <w:lang w:bidi="ar-EG"/>
        </w:rPr>
        <w:t>ي</w:t>
      </w:r>
      <w:r w:rsidR="000D7052" w:rsidRPr="0010108D">
        <w:rPr>
          <w:rFonts w:asciiTheme="minorBidi" w:hAnsiTheme="minorBidi" w:cs="Arial"/>
          <w:sz w:val="28"/>
          <w:szCs w:val="28"/>
          <w:rtl/>
          <w:lang w:bidi="ar-EG"/>
        </w:rPr>
        <w:t xml:space="preserve"> علاقاتها لدرجة تعيين عشيقها محافظ</w:t>
      </w:r>
      <w:r w:rsidR="000D7052" w:rsidRPr="0010108D">
        <w:rPr>
          <w:rFonts w:asciiTheme="minorBidi" w:hAnsiTheme="minorBidi" w:cs="Arial" w:hint="cs"/>
          <w:sz w:val="28"/>
          <w:szCs w:val="28"/>
          <w:rtl/>
          <w:lang w:bidi="ar-EG"/>
        </w:rPr>
        <w:t>ًا</w:t>
      </w:r>
      <w:r w:rsidR="000D7052" w:rsidRPr="0010108D">
        <w:rPr>
          <w:rFonts w:asciiTheme="minorBidi" w:hAnsiTheme="minorBidi" w:cs="Arial"/>
          <w:sz w:val="28"/>
          <w:szCs w:val="28"/>
          <w:rtl/>
          <w:lang w:bidi="ar-EG"/>
        </w:rPr>
        <w:t xml:space="preserve"> للقاهرة</w:t>
      </w:r>
      <w:r w:rsidR="000D7052" w:rsidRPr="0010108D">
        <w:rPr>
          <w:rFonts w:asciiTheme="minorBidi" w:hAnsiTheme="minorBidi" w:cs="Arial" w:hint="cs"/>
          <w:sz w:val="28"/>
          <w:szCs w:val="28"/>
          <w:rtl/>
          <w:lang w:bidi="ar-EG"/>
        </w:rPr>
        <w:t>، كما أنه هاجم الأتراك في القصيدة من خلال شخصية قرة آدم قائد الجيش الجبان المتظاهر بالشجاعة</w:t>
      </w:r>
      <w:r w:rsidR="000D7052" w:rsidRPr="0010108D">
        <w:rPr>
          <w:rFonts w:asciiTheme="minorBidi" w:hAnsiTheme="minorBidi" w:hint="cs"/>
          <w:sz w:val="28"/>
          <w:szCs w:val="28"/>
          <w:rtl/>
          <w:lang w:bidi="ar-EG"/>
        </w:rPr>
        <w:t>.</w:t>
      </w:r>
    </w:p>
    <w:p w14:paraId="07CCDCFF" w14:textId="42FB6EDF" w:rsidR="006749A3" w:rsidRDefault="00B45050" w:rsidP="002A0972">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0D7052" w:rsidRPr="0010108D">
        <w:rPr>
          <w:rFonts w:asciiTheme="minorBidi" w:hAnsiTheme="minorBidi" w:hint="cs"/>
          <w:sz w:val="28"/>
          <w:szCs w:val="28"/>
          <w:rtl/>
          <w:lang w:bidi="ar-EG"/>
        </w:rPr>
        <w:t xml:space="preserve">فالشكل الساخر في المسرحتين </w:t>
      </w:r>
      <w:r w:rsidR="009B6095" w:rsidRPr="0010108D">
        <w:rPr>
          <w:rFonts w:asciiTheme="minorBidi" w:hAnsiTheme="minorBidi" w:hint="cs"/>
          <w:sz w:val="28"/>
          <w:szCs w:val="28"/>
          <w:rtl/>
          <w:lang w:bidi="ar-EG"/>
        </w:rPr>
        <w:t>ربما كان</w:t>
      </w:r>
      <w:r w:rsidR="000D7052" w:rsidRPr="0010108D">
        <w:rPr>
          <w:rFonts w:asciiTheme="minorBidi" w:hAnsiTheme="minorBidi" w:hint="cs"/>
          <w:sz w:val="28"/>
          <w:szCs w:val="28"/>
          <w:rtl/>
          <w:lang w:bidi="ar-EG"/>
        </w:rPr>
        <w:t xml:space="preserve"> حيلة من المؤلفين كي ت</w:t>
      </w:r>
      <w:r w:rsidR="009B6095" w:rsidRPr="0010108D">
        <w:rPr>
          <w:rFonts w:asciiTheme="minorBidi" w:hAnsiTheme="minorBidi" w:hint="cs"/>
          <w:sz w:val="28"/>
          <w:szCs w:val="28"/>
          <w:rtl/>
          <w:lang w:bidi="ar-EG"/>
        </w:rPr>
        <w:t>ت</w:t>
      </w:r>
      <w:r w:rsidR="000D7052" w:rsidRPr="0010108D">
        <w:rPr>
          <w:rFonts w:asciiTheme="minorBidi" w:hAnsiTheme="minorBidi" w:hint="cs"/>
          <w:sz w:val="28"/>
          <w:szCs w:val="28"/>
          <w:rtl/>
          <w:lang w:bidi="ar-EG"/>
        </w:rPr>
        <w:t xml:space="preserve">فادى النصوص المنع، </w:t>
      </w:r>
      <w:r w:rsidR="009B6095" w:rsidRPr="0010108D">
        <w:rPr>
          <w:rFonts w:asciiTheme="minorBidi" w:hAnsiTheme="minorBidi" w:hint="cs"/>
          <w:sz w:val="28"/>
          <w:szCs w:val="28"/>
          <w:rtl/>
          <w:lang w:bidi="ar-EG"/>
        </w:rPr>
        <w:t xml:space="preserve">كما أن </w:t>
      </w:r>
      <w:r w:rsidR="000D7052" w:rsidRPr="0010108D">
        <w:rPr>
          <w:rFonts w:asciiTheme="minorBidi" w:hAnsiTheme="minorBidi" w:hint="cs"/>
          <w:sz w:val="28"/>
          <w:szCs w:val="28"/>
          <w:rtl/>
          <w:lang w:bidi="ar-EG"/>
        </w:rPr>
        <w:t xml:space="preserve"> بنية الحكايات الشعبية</w:t>
      </w:r>
      <w:r w:rsidR="009B6095" w:rsidRPr="0010108D">
        <w:rPr>
          <w:rFonts w:asciiTheme="minorBidi" w:hAnsiTheme="minorBidi" w:hint="cs"/>
          <w:sz w:val="28"/>
          <w:szCs w:val="28"/>
          <w:rtl/>
          <w:lang w:bidi="ar-EG"/>
        </w:rPr>
        <w:t xml:space="preserve"> الموجودة بالمسرحيتين دور في الإيهام بأن الأحداث لا تتناول الشأن المصري</w:t>
      </w:r>
      <w:r w:rsidR="000D7052" w:rsidRPr="0010108D">
        <w:rPr>
          <w:rFonts w:asciiTheme="minorBidi" w:hAnsiTheme="minorBidi" w:hint="cs"/>
          <w:sz w:val="28"/>
          <w:szCs w:val="28"/>
          <w:rtl/>
          <w:lang w:bidi="ar-EG"/>
        </w:rPr>
        <w:t>،</w:t>
      </w:r>
      <w:r w:rsidR="009B6095" w:rsidRPr="0010108D">
        <w:rPr>
          <w:rFonts w:asciiTheme="minorBidi" w:hAnsiTheme="minorBidi" w:hint="cs"/>
          <w:sz w:val="28"/>
          <w:szCs w:val="28"/>
          <w:rtl/>
          <w:lang w:bidi="ar-EG"/>
        </w:rPr>
        <w:t xml:space="preserve"> فبنية الحكاية الشعبية تتمثل في تسطيح للشخصيات، وعدم الاهتمام بمكونات الشخصية الثلاثة النفسية والاجتماعية والجسمانية، كما أن الأماكن في العملين غير محددة، ففي الحكايات الشعبية لا يوجد اهتمام بشكل قاطع بتحديد المكان أو الزمان، والأحداث قائمة بشكل كبير على الصدفة، وتسير في خط زمني مستقيم، ويمكن اعتبار كل ذلك نوع من "الفهلوة" التي يتميز بها الشعب المصري للتحايل على الممنوعات، وعندما ينجح في تقديم ذلك يكون</w:t>
      </w:r>
      <w:r w:rsidR="00DA28AA" w:rsidRPr="0010108D">
        <w:rPr>
          <w:rFonts w:asciiTheme="minorBidi" w:hAnsiTheme="minorBidi" w:hint="cs"/>
          <w:sz w:val="28"/>
          <w:szCs w:val="28"/>
          <w:rtl/>
          <w:lang w:bidi="ar-EG"/>
        </w:rPr>
        <w:t xml:space="preserve"> قد انتصر على مانعيه</w:t>
      </w:r>
      <w:r w:rsidRPr="0010108D">
        <w:rPr>
          <w:rFonts w:asciiTheme="minorBidi" w:hAnsiTheme="minorBidi" w:hint="cs"/>
          <w:sz w:val="28"/>
          <w:szCs w:val="28"/>
          <w:rtl/>
          <w:lang w:bidi="ar-EG"/>
        </w:rPr>
        <w:t>،</w:t>
      </w:r>
      <w:r w:rsidR="00DA28AA" w:rsidRPr="0010108D">
        <w:rPr>
          <w:rFonts w:asciiTheme="minorBidi" w:hAnsiTheme="minorBidi" w:hint="cs"/>
          <w:sz w:val="28"/>
          <w:szCs w:val="28"/>
          <w:rtl/>
          <w:lang w:bidi="ar-EG"/>
        </w:rPr>
        <w:t xml:space="preserve"> الأمر الذي يحيلنا إلى نظرية التفوق والسيطرة التي تفسر الضحك، فما فعله الكاتبان ينتمي بشكل ما إلى التهكم، فرغم تقيد الحرية إلا أنهما نجحا في التفوق على الرقيب، "فالتهكم يحرر صاحبه كما يقول كيركجورد من أعباء المعي</w:t>
      </w:r>
      <w:r w:rsidR="00E67FBE" w:rsidRPr="0010108D">
        <w:rPr>
          <w:rFonts w:asciiTheme="minorBidi" w:hAnsiTheme="minorBidi" w:hint="cs"/>
          <w:sz w:val="28"/>
          <w:szCs w:val="28"/>
          <w:rtl/>
          <w:lang w:bidi="ar-EG"/>
        </w:rPr>
        <w:t>ش</w:t>
      </w:r>
      <w:r w:rsidR="00DA28AA" w:rsidRPr="0010108D">
        <w:rPr>
          <w:rFonts w:asciiTheme="minorBidi" w:hAnsiTheme="minorBidi" w:hint="cs"/>
          <w:sz w:val="28"/>
          <w:szCs w:val="28"/>
          <w:rtl/>
          <w:lang w:bidi="ar-EG"/>
        </w:rPr>
        <w:t>ة والواقع الإمبيريقي العملي... فالمتهكم يحصل على لذة  عندما لا يتم فهمه"</w:t>
      </w:r>
      <w:r w:rsidR="00E67FBE" w:rsidRPr="0010108D">
        <w:rPr>
          <w:rFonts w:asciiTheme="minorBidi" w:hAnsiTheme="minorBidi" w:hint="cs"/>
          <w:sz w:val="28"/>
          <w:szCs w:val="28"/>
          <w:vertAlign w:val="superscript"/>
          <w:rtl/>
          <w:lang w:bidi="ar-EG"/>
        </w:rPr>
        <w:t>(</w:t>
      </w:r>
      <w:r w:rsidR="00DA28AA" w:rsidRPr="0010108D">
        <w:rPr>
          <w:rStyle w:val="a6"/>
          <w:rFonts w:asciiTheme="minorBidi" w:hAnsiTheme="minorBidi"/>
          <w:sz w:val="28"/>
          <w:szCs w:val="28"/>
          <w:rtl/>
          <w:lang w:bidi="ar-EG"/>
        </w:rPr>
        <w:footnoteReference w:id="24"/>
      </w:r>
      <w:r w:rsidR="00E67FBE" w:rsidRPr="0010108D">
        <w:rPr>
          <w:rFonts w:asciiTheme="minorBidi" w:hAnsiTheme="minorBidi" w:hint="cs"/>
          <w:sz w:val="28"/>
          <w:szCs w:val="28"/>
          <w:vertAlign w:val="superscript"/>
          <w:rtl/>
          <w:lang w:bidi="ar-EG"/>
        </w:rPr>
        <w:t>)</w:t>
      </w:r>
      <w:r w:rsidR="00DA28AA" w:rsidRPr="0010108D">
        <w:rPr>
          <w:rFonts w:asciiTheme="minorBidi" w:hAnsiTheme="minorBidi" w:hint="cs"/>
          <w:sz w:val="28"/>
          <w:szCs w:val="28"/>
          <w:rtl/>
          <w:lang w:bidi="ar-EG"/>
        </w:rPr>
        <w:t xml:space="preserve"> وبالتحديد من الرقابة المسرحية بينما الجمهور تصله الرسالة في النهاية، م</w:t>
      </w:r>
      <w:r w:rsidRPr="0010108D">
        <w:rPr>
          <w:rFonts w:asciiTheme="minorBidi" w:hAnsiTheme="minorBidi" w:hint="cs"/>
          <w:sz w:val="28"/>
          <w:szCs w:val="28"/>
          <w:rtl/>
          <w:lang w:bidi="ar-EG"/>
        </w:rPr>
        <w:t>م</w:t>
      </w:r>
      <w:r w:rsidR="00DA28AA" w:rsidRPr="0010108D">
        <w:rPr>
          <w:rFonts w:asciiTheme="minorBidi" w:hAnsiTheme="minorBidi" w:hint="cs"/>
          <w:sz w:val="28"/>
          <w:szCs w:val="28"/>
          <w:rtl/>
          <w:lang w:bidi="ar-EG"/>
        </w:rPr>
        <w:t>ا يزيد من قيمة العمل.</w:t>
      </w:r>
    </w:p>
    <w:p w14:paraId="467D2251" w14:textId="097BCAB9" w:rsidR="000A50F5" w:rsidRPr="0010108D" w:rsidRDefault="008E457A" w:rsidP="000A50F5">
      <w:pPr>
        <w:jc w:val="both"/>
        <w:rPr>
          <w:rFonts w:asciiTheme="minorBidi" w:hAnsiTheme="minorBidi"/>
          <w:sz w:val="28"/>
          <w:szCs w:val="28"/>
          <w:rtl/>
          <w:lang w:bidi="ar-EG"/>
        </w:rPr>
      </w:pPr>
      <w:r>
        <w:rPr>
          <w:rFonts w:asciiTheme="minorBidi" w:hAnsiTheme="minorBidi" w:hint="cs"/>
          <w:sz w:val="28"/>
          <w:szCs w:val="28"/>
          <w:rtl/>
          <w:lang w:bidi="ar-EG"/>
        </w:rPr>
        <w:t>وقد أشار العالم البريطاني كريستي ديفيز</w:t>
      </w:r>
      <w:r w:rsidR="008D1FF7">
        <w:rPr>
          <w:rFonts w:asciiTheme="minorBidi" w:hAnsiTheme="minorBidi" w:hint="cs"/>
          <w:sz w:val="28"/>
          <w:szCs w:val="28"/>
          <w:rtl/>
          <w:lang w:bidi="ar-EG"/>
        </w:rPr>
        <w:t xml:space="preserve"> "إلى وجود علاقة عكسية بين النكت السياسية والحرية السياسية"</w:t>
      </w:r>
      <w:r w:rsidR="000A50F5">
        <w:rPr>
          <w:rStyle w:val="a6"/>
          <w:rFonts w:asciiTheme="minorBidi" w:hAnsiTheme="minorBidi"/>
          <w:sz w:val="28"/>
          <w:szCs w:val="28"/>
          <w:rtl/>
          <w:lang w:bidi="ar-EG"/>
        </w:rPr>
        <w:footnoteReference w:id="25"/>
      </w:r>
      <w:r w:rsidR="008D1FF7">
        <w:rPr>
          <w:rFonts w:asciiTheme="minorBidi" w:hAnsiTheme="minorBidi" w:hint="cs"/>
          <w:sz w:val="28"/>
          <w:szCs w:val="28"/>
          <w:rtl/>
          <w:lang w:bidi="ar-EG"/>
        </w:rPr>
        <w:t xml:space="preserve"> ففي البلاد القمعية تكثر النكت السياسية</w:t>
      </w:r>
      <w:r w:rsidR="00592B18">
        <w:rPr>
          <w:rFonts w:asciiTheme="minorBidi" w:hAnsiTheme="minorBidi" w:hint="cs"/>
          <w:sz w:val="28"/>
          <w:szCs w:val="28"/>
          <w:rtl/>
          <w:lang w:bidi="ar-EG"/>
        </w:rPr>
        <w:t>، والكتابات الإبداعية الساخرة؛</w:t>
      </w:r>
      <w:r w:rsidR="008D1FF7">
        <w:rPr>
          <w:rFonts w:asciiTheme="minorBidi" w:hAnsiTheme="minorBidi" w:hint="cs"/>
          <w:sz w:val="28"/>
          <w:szCs w:val="28"/>
          <w:rtl/>
          <w:lang w:bidi="ar-EG"/>
        </w:rPr>
        <w:t xml:space="preserve"> لأنها لا تجد الطريقة الشرعية في وسائل الإعلام والصحف لتعبير عن رفضها للظلم الواقع عليها</w:t>
      </w:r>
      <w:r w:rsidR="000A50F5">
        <w:rPr>
          <w:rFonts w:asciiTheme="minorBidi" w:hAnsiTheme="minorBidi" w:hint="cs"/>
          <w:sz w:val="28"/>
          <w:szCs w:val="28"/>
          <w:rtl/>
          <w:lang w:bidi="ar-EG"/>
        </w:rPr>
        <w:t>، فالنكتة تقدم التناقضات الداخلية داخل أي نظام التي تقوده في النهاية إلى السقوط ما لم ينتبه لتحذيرات التي تقدمها، وكذلك المسرح الكوميديا التي تحوي النقد السياسي للنظام والمجتمع؛ ولكن بشكل أقل مقارنة بالنكتة سريعة الانتشار والتي يصعب رصد قائلها، بينما المسرح يحتاج إلى آليات أكثر تعقيدًا ويحتاج إلى الحرية لكي يعبر عن مشاكل المجتمع، وإن لم يجدها يتحايل كما فعل المسرح الكوميدي المصري.</w:t>
      </w:r>
    </w:p>
    <w:p w14:paraId="70C904EF" w14:textId="658F80F7" w:rsidR="00261F69" w:rsidRPr="0010108D" w:rsidRDefault="003720EB" w:rsidP="00D17B71">
      <w:pPr>
        <w:jc w:val="both"/>
        <w:rPr>
          <w:rFonts w:asciiTheme="minorBidi" w:hAnsiTheme="minorBidi"/>
          <w:b/>
          <w:bCs/>
          <w:sz w:val="28"/>
          <w:szCs w:val="28"/>
          <w:u w:val="single"/>
          <w:rtl/>
          <w:lang w:bidi="ar-EG"/>
        </w:rPr>
      </w:pPr>
      <w:r w:rsidRPr="0010108D">
        <w:rPr>
          <w:rFonts w:asciiTheme="minorBidi" w:hAnsiTheme="minorBidi" w:hint="cs"/>
          <w:b/>
          <w:bCs/>
          <w:sz w:val="28"/>
          <w:szCs w:val="28"/>
          <w:u w:val="single"/>
          <w:rtl/>
          <w:lang w:bidi="ar-EG"/>
        </w:rPr>
        <w:t>وظيفة الضحك</w:t>
      </w:r>
    </w:p>
    <w:p w14:paraId="4D537E3D" w14:textId="77777777" w:rsidR="00B45050" w:rsidRPr="0010108D" w:rsidRDefault="00B45050" w:rsidP="00D17B71">
      <w:pPr>
        <w:jc w:val="both"/>
        <w:rPr>
          <w:rFonts w:asciiTheme="minorBidi" w:hAnsiTheme="minorBidi"/>
          <w:b/>
          <w:bCs/>
          <w:sz w:val="28"/>
          <w:szCs w:val="28"/>
          <w:u w:val="single"/>
          <w:rtl/>
          <w:lang w:bidi="ar-EG"/>
        </w:rPr>
      </w:pPr>
    </w:p>
    <w:p w14:paraId="6FBD68E7" w14:textId="0F36B7DC" w:rsidR="00E67FBE" w:rsidRPr="0010108D" w:rsidRDefault="00B45050"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3720EB" w:rsidRPr="0010108D">
        <w:rPr>
          <w:rFonts w:asciiTheme="minorBidi" w:hAnsiTheme="minorBidi" w:hint="cs"/>
          <w:sz w:val="28"/>
          <w:szCs w:val="28"/>
          <w:rtl/>
          <w:lang w:bidi="ar-EG"/>
        </w:rPr>
        <w:t>لا تختلف وظيفة الضحك في المسرح عنه في الحياة، فالمسرح هو صورة مصغرة</w:t>
      </w:r>
      <w:r w:rsidR="00E360BC" w:rsidRPr="0010108D">
        <w:rPr>
          <w:rFonts w:asciiTheme="minorBidi" w:hAnsiTheme="minorBidi" w:hint="cs"/>
          <w:sz w:val="28"/>
          <w:szCs w:val="28"/>
          <w:rtl/>
          <w:lang w:bidi="ar-EG"/>
        </w:rPr>
        <w:t xml:space="preserve"> للحياة أو </w:t>
      </w:r>
      <w:r w:rsidR="00524084" w:rsidRPr="0010108D">
        <w:rPr>
          <w:rFonts w:asciiTheme="minorBidi" w:hAnsiTheme="minorBidi" w:hint="cs"/>
          <w:sz w:val="28"/>
          <w:szCs w:val="28"/>
          <w:rtl/>
          <w:lang w:bidi="ar-EG"/>
        </w:rPr>
        <w:t>بصورة</w:t>
      </w:r>
      <w:r w:rsidR="00E360BC" w:rsidRPr="0010108D">
        <w:rPr>
          <w:rFonts w:asciiTheme="minorBidi" w:hAnsiTheme="minorBidi" w:hint="cs"/>
          <w:sz w:val="28"/>
          <w:szCs w:val="28"/>
          <w:rtl/>
          <w:lang w:bidi="ar-EG"/>
        </w:rPr>
        <w:t xml:space="preserve"> أخرى  كما يقول شكسبير "ما الدنيا إلا مسرح كبير"</w:t>
      </w:r>
      <w:r w:rsidR="003720EB" w:rsidRPr="0010108D">
        <w:rPr>
          <w:rFonts w:asciiTheme="minorBidi" w:hAnsiTheme="minorBidi" w:hint="cs"/>
          <w:sz w:val="28"/>
          <w:szCs w:val="28"/>
          <w:rtl/>
          <w:lang w:bidi="ar-EG"/>
        </w:rPr>
        <w:t xml:space="preserve"> </w:t>
      </w:r>
      <w:r w:rsidR="00E67FBE" w:rsidRPr="0010108D">
        <w:rPr>
          <w:rFonts w:asciiTheme="minorBidi" w:hAnsiTheme="minorBidi" w:hint="cs"/>
          <w:sz w:val="28"/>
          <w:szCs w:val="28"/>
          <w:rtl/>
          <w:lang w:bidi="ar-EG"/>
        </w:rPr>
        <w:t>و</w:t>
      </w:r>
      <w:r w:rsidR="003720EB" w:rsidRPr="0010108D">
        <w:rPr>
          <w:rFonts w:asciiTheme="minorBidi" w:hAnsiTheme="minorBidi" w:hint="cs"/>
          <w:sz w:val="28"/>
          <w:szCs w:val="28"/>
          <w:rtl/>
          <w:lang w:bidi="ar-EG"/>
        </w:rPr>
        <w:t xml:space="preserve">عند برجسون الضحك له </w:t>
      </w:r>
      <w:r w:rsidR="00DF1AD4" w:rsidRPr="0010108D">
        <w:rPr>
          <w:rFonts w:asciiTheme="minorBidi" w:hAnsiTheme="minorBidi" w:hint="cs"/>
          <w:sz w:val="28"/>
          <w:szCs w:val="28"/>
          <w:rtl/>
          <w:lang w:bidi="ar-EG"/>
        </w:rPr>
        <w:t>عدة وظائف منها وظائف اجتماعية ونفسية</w:t>
      </w:r>
      <w:r w:rsidR="00E360BC" w:rsidRPr="0010108D">
        <w:rPr>
          <w:rFonts w:asciiTheme="minorBidi" w:hAnsiTheme="minorBidi" w:hint="cs"/>
          <w:sz w:val="28"/>
          <w:szCs w:val="28"/>
          <w:rtl/>
          <w:lang w:bidi="ar-EG"/>
        </w:rPr>
        <w:t xml:space="preserve">، </w:t>
      </w:r>
      <w:r w:rsidR="00DF1AD4" w:rsidRPr="0010108D">
        <w:rPr>
          <w:rFonts w:asciiTheme="minorBidi" w:hAnsiTheme="minorBidi" w:hint="cs"/>
          <w:sz w:val="28"/>
          <w:szCs w:val="28"/>
          <w:rtl/>
          <w:lang w:bidi="ar-EG"/>
        </w:rPr>
        <w:t>ففي كوميديا العيوب مثل البخيل لمولي</w:t>
      </w:r>
      <w:r w:rsidR="004B7B17" w:rsidRPr="0010108D">
        <w:rPr>
          <w:rFonts w:asciiTheme="minorBidi" w:hAnsiTheme="minorBidi" w:hint="cs"/>
          <w:sz w:val="28"/>
          <w:szCs w:val="28"/>
          <w:rtl/>
          <w:lang w:bidi="ar-EG"/>
        </w:rPr>
        <w:t>ي</w:t>
      </w:r>
      <w:r w:rsidR="00DF1AD4" w:rsidRPr="0010108D">
        <w:rPr>
          <w:rFonts w:asciiTheme="minorBidi" w:hAnsiTheme="minorBidi" w:hint="cs"/>
          <w:sz w:val="28"/>
          <w:szCs w:val="28"/>
          <w:rtl/>
          <w:lang w:bidi="ar-EG"/>
        </w:rPr>
        <w:t xml:space="preserve">ر، </w:t>
      </w:r>
      <w:r w:rsidR="00DF1AD4" w:rsidRPr="0010108D">
        <w:rPr>
          <w:rFonts w:hint="cs"/>
          <w:sz w:val="28"/>
          <w:szCs w:val="28"/>
          <w:rtl/>
        </w:rPr>
        <w:t>تكون وظيفة  الضحك تهذيب الأخلاق والآداب</w:t>
      </w:r>
      <w:r w:rsidR="00DF1AD4" w:rsidRPr="0010108D">
        <w:rPr>
          <w:rFonts w:asciiTheme="minorBidi" w:hAnsiTheme="minorBidi" w:hint="cs"/>
          <w:sz w:val="28"/>
          <w:szCs w:val="28"/>
          <w:rtl/>
          <w:lang w:bidi="ar-EG"/>
        </w:rPr>
        <w:t xml:space="preserve">، فالضحك نوع من العلاج للعيوب، </w:t>
      </w:r>
      <w:r w:rsidR="00DF1AD4" w:rsidRPr="0010108D">
        <w:rPr>
          <w:rFonts w:asciiTheme="minorBidi" w:hAnsiTheme="minorBidi" w:cs="Arial" w:hint="cs"/>
          <w:sz w:val="28"/>
          <w:szCs w:val="28"/>
          <w:rtl/>
          <w:lang w:bidi="ar-EG"/>
        </w:rPr>
        <w:t>و</w:t>
      </w:r>
      <w:r w:rsidR="00DF1AD4" w:rsidRPr="0010108D">
        <w:rPr>
          <w:rFonts w:asciiTheme="minorBidi" w:hAnsiTheme="minorBidi" w:cs="Arial"/>
          <w:sz w:val="28"/>
          <w:szCs w:val="28"/>
          <w:rtl/>
          <w:lang w:bidi="ar-EG"/>
        </w:rPr>
        <w:t xml:space="preserve">يقمع الميول الحادة للانفصالية </w:t>
      </w:r>
      <w:r w:rsidR="00DF1AD4" w:rsidRPr="0010108D">
        <w:rPr>
          <w:rFonts w:asciiTheme="minorBidi" w:hAnsiTheme="minorBidi" w:cs="Arial" w:hint="cs"/>
          <w:sz w:val="28"/>
          <w:szCs w:val="28"/>
          <w:rtl/>
          <w:lang w:bidi="ar-EG"/>
        </w:rPr>
        <w:t>و</w:t>
      </w:r>
      <w:r w:rsidR="00DF1AD4" w:rsidRPr="0010108D">
        <w:rPr>
          <w:rFonts w:asciiTheme="minorBidi" w:hAnsiTheme="minorBidi" w:cs="Arial"/>
          <w:sz w:val="28"/>
          <w:szCs w:val="28"/>
          <w:rtl/>
          <w:lang w:bidi="ar-EG"/>
        </w:rPr>
        <w:t>جعل الفرد يتلاءم مع مجتمعه</w:t>
      </w:r>
      <w:r w:rsidR="00DF1AD4" w:rsidRPr="0010108D">
        <w:rPr>
          <w:rFonts w:asciiTheme="minorBidi" w:hAnsiTheme="minorBidi" w:cs="Arial" w:hint="cs"/>
          <w:sz w:val="28"/>
          <w:szCs w:val="28"/>
          <w:rtl/>
          <w:lang w:bidi="ar-EG"/>
        </w:rPr>
        <w:t xml:space="preserve"> وإلا يتعرض </w:t>
      </w:r>
      <w:r w:rsidR="00DF1AD4" w:rsidRPr="0010108D">
        <w:rPr>
          <w:rFonts w:asciiTheme="minorBidi" w:hAnsiTheme="minorBidi" w:cs="Arial" w:hint="cs"/>
          <w:sz w:val="28"/>
          <w:szCs w:val="28"/>
          <w:rtl/>
          <w:lang w:bidi="ar-EG"/>
        </w:rPr>
        <w:lastRenderedPageBreak/>
        <w:t>للسخرية</w:t>
      </w:r>
      <w:r w:rsidRPr="0010108D">
        <w:rPr>
          <w:rFonts w:asciiTheme="minorBidi" w:hAnsiTheme="minorBidi" w:cs="Arial" w:hint="cs"/>
          <w:sz w:val="28"/>
          <w:szCs w:val="28"/>
          <w:rtl/>
          <w:lang w:bidi="ar-EG"/>
        </w:rPr>
        <w:t>،</w:t>
      </w:r>
      <w:r w:rsidR="00DF1AD4" w:rsidRPr="0010108D">
        <w:rPr>
          <w:rFonts w:asciiTheme="minorBidi" w:hAnsiTheme="minorBidi" w:cs="Arial" w:hint="cs"/>
          <w:sz w:val="28"/>
          <w:szCs w:val="28"/>
          <w:rtl/>
          <w:lang w:bidi="ar-EG"/>
        </w:rPr>
        <w:t xml:space="preserve"> والضحك </w:t>
      </w:r>
      <w:r w:rsidR="00E67FBE" w:rsidRPr="0010108D">
        <w:rPr>
          <w:rFonts w:asciiTheme="minorBidi" w:hAnsiTheme="minorBidi" w:cs="Arial" w:hint="cs"/>
          <w:sz w:val="28"/>
          <w:szCs w:val="28"/>
          <w:rtl/>
          <w:lang w:bidi="ar-EG"/>
        </w:rPr>
        <w:t xml:space="preserve">أو </w:t>
      </w:r>
      <w:r w:rsidR="00DF1AD4" w:rsidRPr="0010108D">
        <w:rPr>
          <w:rFonts w:asciiTheme="minorBidi" w:hAnsiTheme="minorBidi" w:cs="Arial" w:hint="cs"/>
          <w:sz w:val="28"/>
          <w:szCs w:val="28"/>
          <w:rtl/>
          <w:lang w:bidi="ar-EG"/>
        </w:rPr>
        <w:t>التخجيل يهدف إلى الإصلاح، كما أن</w:t>
      </w:r>
      <w:r w:rsidR="00E67FBE" w:rsidRPr="0010108D">
        <w:rPr>
          <w:rFonts w:asciiTheme="minorBidi" w:hAnsiTheme="minorBidi" w:cs="Arial" w:hint="cs"/>
          <w:sz w:val="28"/>
          <w:szCs w:val="28"/>
          <w:rtl/>
          <w:lang w:bidi="ar-EG"/>
        </w:rPr>
        <w:t>ه</w:t>
      </w:r>
      <w:r w:rsidR="00DF1AD4" w:rsidRPr="0010108D">
        <w:rPr>
          <w:rFonts w:asciiTheme="minorBidi" w:hAnsiTheme="minorBidi" w:cs="Arial" w:hint="cs"/>
          <w:sz w:val="28"/>
          <w:szCs w:val="28"/>
          <w:rtl/>
          <w:lang w:bidi="ar-EG"/>
        </w:rPr>
        <w:t xml:space="preserve"> يحمي المجتمع من التصلب، </w:t>
      </w:r>
      <w:r w:rsidR="00DF1AD4" w:rsidRPr="0010108D">
        <w:rPr>
          <w:rFonts w:asciiTheme="minorBidi" w:hAnsiTheme="minorBidi" w:hint="cs"/>
          <w:sz w:val="28"/>
          <w:szCs w:val="28"/>
          <w:rtl/>
          <w:lang w:bidi="ar-EG"/>
        </w:rPr>
        <w:t xml:space="preserve">وظيفة الضحك </w:t>
      </w:r>
      <w:r w:rsidR="00E67FBE" w:rsidRPr="0010108D">
        <w:rPr>
          <w:rFonts w:asciiTheme="minorBidi" w:hAnsiTheme="minorBidi" w:hint="cs"/>
          <w:sz w:val="28"/>
          <w:szCs w:val="28"/>
          <w:rtl/>
          <w:lang w:bidi="ar-EG"/>
        </w:rPr>
        <w:t xml:space="preserve">أيضًا </w:t>
      </w:r>
      <w:r w:rsidR="00DF1AD4" w:rsidRPr="0010108D">
        <w:rPr>
          <w:rFonts w:asciiTheme="minorBidi" w:hAnsiTheme="minorBidi" w:hint="cs"/>
          <w:sz w:val="28"/>
          <w:szCs w:val="28"/>
          <w:rtl/>
          <w:lang w:bidi="ar-EG"/>
        </w:rPr>
        <w:t>الإراحة من تعب الحياة.</w:t>
      </w:r>
      <w:r w:rsidR="00E67FBE" w:rsidRPr="0010108D">
        <w:rPr>
          <w:rFonts w:asciiTheme="minorBidi" w:hAnsiTheme="minorBidi" w:hint="cs"/>
          <w:sz w:val="28"/>
          <w:szCs w:val="28"/>
          <w:vertAlign w:val="superscript"/>
          <w:rtl/>
          <w:lang w:bidi="ar-EG"/>
        </w:rPr>
        <w:t>(</w:t>
      </w:r>
      <w:r w:rsidR="00DF1AD4" w:rsidRPr="0010108D">
        <w:rPr>
          <w:rStyle w:val="a6"/>
          <w:rFonts w:asciiTheme="minorBidi" w:hAnsiTheme="minorBidi"/>
          <w:sz w:val="28"/>
          <w:szCs w:val="28"/>
          <w:rtl/>
          <w:lang w:bidi="ar-EG"/>
        </w:rPr>
        <w:footnoteReference w:id="26"/>
      </w:r>
      <w:r w:rsidR="00E67FBE" w:rsidRPr="0010108D">
        <w:rPr>
          <w:rFonts w:asciiTheme="minorBidi" w:hAnsiTheme="minorBidi" w:hint="cs"/>
          <w:sz w:val="28"/>
          <w:szCs w:val="28"/>
          <w:vertAlign w:val="superscript"/>
          <w:rtl/>
          <w:lang w:bidi="ar-EG"/>
        </w:rPr>
        <w:t>)</w:t>
      </w:r>
      <w:r w:rsidR="00E67FBE" w:rsidRPr="0010108D">
        <w:rPr>
          <w:rFonts w:asciiTheme="minorBidi" w:hAnsiTheme="minorBidi" w:hint="cs"/>
          <w:sz w:val="28"/>
          <w:szCs w:val="28"/>
          <w:rtl/>
          <w:lang w:bidi="ar-EG"/>
        </w:rPr>
        <w:t>.</w:t>
      </w:r>
    </w:p>
    <w:p w14:paraId="02D2C695" w14:textId="6D1CDECA" w:rsidR="002C5AF9" w:rsidRPr="0010108D" w:rsidRDefault="00176B66"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ومن وظائف الضحك </w:t>
      </w:r>
      <w:r w:rsidR="004B7B17" w:rsidRPr="0010108D">
        <w:rPr>
          <w:rFonts w:asciiTheme="minorBidi" w:hAnsiTheme="minorBidi" w:hint="cs"/>
          <w:sz w:val="28"/>
          <w:szCs w:val="28"/>
          <w:rtl/>
          <w:lang w:bidi="ar-EG"/>
        </w:rPr>
        <w:t>التخفيف من وطأة المحرمات الاجتماعية، والنقد الاجتماعي من خلال الاستهزاء بالمؤسسات الاجتماعية والسياسية والتقليل من شأنها، وكذلك مواجهة الخوف والقلق وغيرها من الوظائف</w:t>
      </w:r>
      <w:r w:rsidR="00E67FBE" w:rsidRPr="0010108D">
        <w:rPr>
          <w:rFonts w:asciiTheme="minorBidi" w:hAnsiTheme="minorBidi" w:hint="cs"/>
          <w:sz w:val="28"/>
          <w:szCs w:val="28"/>
          <w:vertAlign w:val="superscript"/>
          <w:rtl/>
          <w:lang w:bidi="ar-EG"/>
        </w:rPr>
        <w:t>(</w:t>
      </w:r>
      <w:r w:rsidR="004B7B17" w:rsidRPr="0010108D">
        <w:rPr>
          <w:rStyle w:val="a6"/>
          <w:rFonts w:asciiTheme="minorBidi" w:hAnsiTheme="minorBidi"/>
          <w:sz w:val="28"/>
          <w:szCs w:val="28"/>
          <w:rtl/>
          <w:lang w:bidi="ar-EG"/>
        </w:rPr>
        <w:footnoteReference w:id="27"/>
      </w:r>
      <w:r w:rsidR="00E67FBE" w:rsidRPr="0010108D">
        <w:rPr>
          <w:rFonts w:asciiTheme="minorBidi" w:hAnsiTheme="minorBidi" w:hint="cs"/>
          <w:sz w:val="28"/>
          <w:szCs w:val="28"/>
          <w:vertAlign w:val="superscript"/>
          <w:rtl/>
          <w:lang w:bidi="ar-EG"/>
        </w:rPr>
        <w:t>)</w:t>
      </w:r>
      <w:r w:rsidR="004B7B17" w:rsidRPr="0010108D">
        <w:rPr>
          <w:rFonts w:asciiTheme="minorBidi" w:hAnsiTheme="minorBidi" w:hint="cs"/>
          <w:sz w:val="28"/>
          <w:szCs w:val="28"/>
          <w:rtl/>
          <w:lang w:bidi="ar-EG"/>
        </w:rPr>
        <w:t>، وفي الأوبريتين السابقين</w:t>
      </w:r>
      <w:r w:rsidR="00467D23" w:rsidRPr="0010108D">
        <w:rPr>
          <w:rFonts w:asciiTheme="minorBidi" w:hAnsiTheme="minorBidi" w:hint="cs"/>
          <w:sz w:val="28"/>
          <w:szCs w:val="28"/>
          <w:rtl/>
          <w:lang w:bidi="ar-EG"/>
        </w:rPr>
        <w:t xml:space="preserve"> بهما</w:t>
      </w:r>
      <w:r w:rsidR="004B7B17" w:rsidRPr="0010108D">
        <w:rPr>
          <w:rFonts w:asciiTheme="minorBidi" w:hAnsiTheme="minorBidi" w:hint="cs"/>
          <w:sz w:val="28"/>
          <w:szCs w:val="28"/>
          <w:rtl/>
          <w:lang w:bidi="ar-EG"/>
        </w:rPr>
        <w:t xml:space="preserve"> استهزاء بالمؤسسات السياسية الفاسدة في مصر</w:t>
      </w:r>
      <w:r w:rsidR="0038034A" w:rsidRPr="0010108D">
        <w:rPr>
          <w:rFonts w:asciiTheme="minorBidi" w:hAnsiTheme="minorBidi" w:hint="cs"/>
          <w:sz w:val="28"/>
          <w:szCs w:val="28"/>
          <w:rtl/>
          <w:lang w:bidi="ar-EG"/>
        </w:rPr>
        <w:t xml:space="preserve">، </w:t>
      </w:r>
      <w:r w:rsidR="00467D23" w:rsidRPr="0010108D">
        <w:rPr>
          <w:rFonts w:asciiTheme="minorBidi" w:hAnsiTheme="minorBidi" w:hint="cs"/>
          <w:sz w:val="28"/>
          <w:szCs w:val="28"/>
          <w:rtl/>
          <w:lang w:bidi="ar-EG"/>
        </w:rPr>
        <w:t>وتدور</w:t>
      </w:r>
      <w:r w:rsidR="00C35DA6" w:rsidRPr="0010108D">
        <w:rPr>
          <w:rFonts w:asciiTheme="minorBidi" w:hAnsiTheme="minorBidi" w:hint="cs"/>
          <w:sz w:val="28"/>
          <w:szCs w:val="28"/>
          <w:rtl/>
          <w:lang w:bidi="ar-EG"/>
        </w:rPr>
        <w:t xml:space="preserve"> مسرحية "أحلاهم" لأمين صدقي والتي عرضت عام 1920  أحداثها </w:t>
      </w:r>
      <w:r w:rsidR="002C5AF9" w:rsidRPr="0010108D">
        <w:rPr>
          <w:rFonts w:asciiTheme="minorBidi" w:hAnsiTheme="minorBidi" w:hint="cs"/>
          <w:sz w:val="28"/>
          <w:szCs w:val="28"/>
          <w:rtl/>
          <w:lang w:bidi="ar-EG"/>
        </w:rPr>
        <w:t>في إطار هزلي فرانكو_آراب</w:t>
      </w:r>
      <w:r w:rsidR="00C35DA6" w:rsidRPr="0010108D">
        <w:rPr>
          <w:rFonts w:asciiTheme="minorBidi" w:hAnsiTheme="minorBidi" w:hint="cs"/>
          <w:sz w:val="28"/>
          <w:szCs w:val="28"/>
          <w:rtl/>
          <w:lang w:bidi="ar-EG"/>
        </w:rPr>
        <w:t xml:space="preserve"> حول الأخطار التي تتهدد مصر في أدبها وأخلاقها وحياتها الاجتماعية</w:t>
      </w:r>
      <w:r w:rsidR="00E67FBE" w:rsidRPr="0010108D">
        <w:rPr>
          <w:rFonts w:asciiTheme="minorBidi" w:hAnsiTheme="minorBidi" w:hint="cs"/>
          <w:sz w:val="28"/>
          <w:szCs w:val="28"/>
          <w:rtl/>
          <w:lang w:bidi="ar-EG"/>
        </w:rPr>
        <w:t xml:space="preserve"> </w:t>
      </w:r>
      <w:r w:rsidR="00E67FBE" w:rsidRPr="0010108D">
        <w:rPr>
          <w:rFonts w:asciiTheme="minorBidi" w:hAnsiTheme="minorBidi" w:hint="cs"/>
          <w:sz w:val="28"/>
          <w:szCs w:val="28"/>
          <w:vertAlign w:val="superscript"/>
          <w:rtl/>
          <w:lang w:bidi="ar-EG"/>
        </w:rPr>
        <w:t>(</w:t>
      </w:r>
      <w:r w:rsidR="00C35DA6" w:rsidRPr="0010108D">
        <w:rPr>
          <w:rStyle w:val="a6"/>
          <w:rFonts w:asciiTheme="minorBidi" w:hAnsiTheme="minorBidi"/>
          <w:sz w:val="28"/>
          <w:szCs w:val="28"/>
          <w:rtl/>
          <w:lang w:bidi="ar-EG"/>
        </w:rPr>
        <w:footnoteReference w:id="28"/>
      </w:r>
      <w:r w:rsidR="00E67FBE" w:rsidRPr="0010108D">
        <w:rPr>
          <w:rFonts w:asciiTheme="minorBidi" w:hAnsiTheme="minorBidi" w:hint="cs"/>
          <w:sz w:val="28"/>
          <w:szCs w:val="28"/>
          <w:vertAlign w:val="superscript"/>
          <w:rtl/>
          <w:lang w:bidi="ar-EG"/>
        </w:rPr>
        <w:t>)</w:t>
      </w:r>
      <w:r w:rsidR="00E67FBE" w:rsidRPr="0010108D">
        <w:rPr>
          <w:rFonts w:asciiTheme="minorBidi" w:hAnsiTheme="minorBidi" w:hint="cs"/>
          <w:sz w:val="28"/>
          <w:szCs w:val="28"/>
          <w:rtl/>
          <w:lang w:bidi="ar-EG"/>
        </w:rPr>
        <w:t>.</w:t>
      </w:r>
      <w:r w:rsidR="002C5AF9" w:rsidRPr="0010108D">
        <w:rPr>
          <w:rFonts w:asciiTheme="minorBidi" w:hAnsiTheme="minorBidi" w:hint="cs"/>
          <w:sz w:val="28"/>
          <w:szCs w:val="28"/>
          <w:rtl/>
          <w:lang w:bidi="ar-EG"/>
        </w:rPr>
        <w:t xml:space="preserve"> وتعتمد هذه المسرحية على</w:t>
      </w:r>
      <w:r w:rsidR="00BD5C02" w:rsidRPr="0010108D">
        <w:rPr>
          <w:rFonts w:asciiTheme="minorBidi" w:hAnsiTheme="minorBidi" w:hint="cs"/>
          <w:sz w:val="28"/>
          <w:szCs w:val="28"/>
          <w:rtl/>
          <w:lang w:bidi="ar-EG"/>
        </w:rPr>
        <w:t xml:space="preserve"> تقنية تداخل سلاسل الأحداث</w:t>
      </w:r>
      <w:r w:rsidR="00E67FBE" w:rsidRPr="0010108D">
        <w:rPr>
          <w:rFonts w:asciiTheme="minorBidi" w:hAnsiTheme="minorBidi" w:hint="cs"/>
          <w:sz w:val="28"/>
          <w:szCs w:val="28"/>
          <w:rtl/>
          <w:lang w:bidi="ar-EG"/>
        </w:rPr>
        <w:t xml:space="preserve"> التي تحدث عنه برجسون كآلية من آليات الضحك</w:t>
      </w:r>
      <w:r w:rsidR="00BD5C02" w:rsidRPr="0010108D">
        <w:rPr>
          <w:rFonts w:asciiTheme="minorBidi" w:hAnsiTheme="minorBidi" w:hint="cs"/>
          <w:sz w:val="28"/>
          <w:szCs w:val="28"/>
          <w:rtl/>
          <w:lang w:bidi="ar-EG"/>
        </w:rPr>
        <w:t xml:space="preserve">، </w:t>
      </w:r>
      <w:r w:rsidR="00E67FBE" w:rsidRPr="0010108D">
        <w:rPr>
          <w:rFonts w:asciiTheme="minorBidi" w:hAnsiTheme="minorBidi" w:hint="cs"/>
          <w:sz w:val="28"/>
          <w:szCs w:val="28"/>
          <w:rtl/>
          <w:lang w:bidi="ar-EG"/>
        </w:rPr>
        <w:t>حيث</w:t>
      </w:r>
      <w:r w:rsidR="00BD5C02" w:rsidRPr="0010108D">
        <w:rPr>
          <w:rFonts w:asciiTheme="minorBidi" w:hAnsiTheme="minorBidi" w:hint="cs"/>
          <w:sz w:val="28"/>
          <w:szCs w:val="28"/>
          <w:rtl/>
          <w:lang w:bidi="ar-EG"/>
        </w:rPr>
        <w:t xml:space="preserve"> يولد سوء ال</w:t>
      </w:r>
      <w:r w:rsidR="00E67FBE" w:rsidRPr="0010108D">
        <w:rPr>
          <w:rFonts w:asciiTheme="minorBidi" w:hAnsiTheme="minorBidi" w:hint="cs"/>
          <w:sz w:val="28"/>
          <w:szCs w:val="28"/>
          <w:rtl/>
          <w:lang w:bidi="ar-EG"/>
        </w:rPr>
        <w:t>فهم الناتج عن هذه التداخل</w:t>
      </w:r>
      <w:r w:rsidR="00BD5C02" w:rsidRPr="0010108D">
        <w:rPr>
          <w:rFonts w:asciiTheme="minorBidi" w:hAnsiTheme="minorBidi" w:hint="cs"/>
          <w:sz w:val="28"/>
          <w:szCs w:val="28"/>
          <w:rtl/>
          <w:lang w:bidi="ar-EG"/>
        </w:rPr>
        <w:t xml:space="preserve"> الضحك </w:t>
      </w:r>
      <w:r w:rsidR="00E67FBE" w:rsidRPr="0010108D">
        <w:rPr>
          <w:rFonts w:asciiTheme="minorBidi" w:hAnsiTheme="minorBidi" w:hint="cs"/>
          <w:sz w:val="28"/>
          <w:szCs w:val="28"/>
          <w:rtl/>
          <w:lang w:bidi="ar-EG"/>
        </w:rPr>
        <w:t xml:space="preserve">والعديد </w:t>
      </w:r>
      <w:r w:rsidR="00BD5C02" w:rsidRPr="0010108D">
        <w:rPr>
          <w:rFonts w:asciiTheme="minorBidi" w:hAnsiTheme="minorBidi" w:hint="cs"/>
          <w:sz w:val="28"/>
          <w:szCs w:val="28"/>
          <w:rtl/>
          <w:lang w:bidi="ar-EG"/>
        </w:rPr>
        <w:t xml:space="preserve"> من المفارقات.</w:t>
      </w:r>
    </w:p>
    <w:p w14:paraId="06D08F19" w14:textId="4812D97C" w:rsidR="003720EB" w:rsidRPr="0010108D" w:rsidRDefault="002C5AF9"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B45050" w:rsidRPr="0010108D">
        <w:rPr>
          <w:rFonts w:asciiTheme="minorBidi" w:hAnsiTheme="minorBidi" w:hint="cs"/>
          <w:sz w:val="28"/>
          <w:szCs w:val="28"/>
          <w:rtl/>
          <w:lang w:bidi="ar-EG"/>
        </w:rPr>
        <w:t xml:space="preserve"> </w:t>
      </w:r>
      <w:r w:rsidRPr="0010108D">
        <w:rPr>
          <w:rFonts w:asciiTheme="minorBidi" w:hAnsiTheme="minorBidi" w:hint="cs"/>
          <w:sz w:val="28"/>
          <w:szCs w:val="28"/>
          <w:rtl/>
          <w:lang w:bidi="ar-EG"/>
        </w:rPr>
        <w:t xml:space="preserve">وفي </w:t>
      </w:r>
      <w:r w:rsidR="0038034A" w:rsidRPr="0010108D">
        <w:rPr>
          <w:rFonts w:asciiTheme="minorBidi" w:hAnsiTheme="minorBidi" w:hint="cs"/>
          <w:sz w:val="28"/>
          <w:szCs w:val="28"/>
          <w:rtl/>
          <w:lang w:bidi="ar-EG"/>
        </w:rPr>
        <w:t xml:space="preserve">مسرحية الجنيه المصري لنجيب الريحاني وبديع خيري التي مصراها عن مسرحية توباز للكاتب الفرنسي </w:t>
      </w:r>
      <w:r w:rsidR="00B45050" w:rsidRPr="0010108D">
        <w:rPr>
          <w:rFonts w:asciiTheme="minorBidi" w:hAnsiTheme="minorBidi" w:hint="cs"/>
          <w:sz w:val="28"/>
          <w:szCs w:val="28"/>
          <w:rtl/>
          <w:lang w:bidi="ar-EG"/>
        </w:rPr>
        <w:t>"</w:t>
      </w:r>
      <w:r w:rsidR="0038034A" w:rsidRPr="0010108D">
        <w:rPr>
          <w:rFonts w:asciiTheme="minorBidi" w:hAnsiTheme="minorBidi" w:hint="cs"/>
          <w:sz w:val="28"/>
          <w:szCs w:val="28"/>
          <w:rtl/>
          <w:lang w:bidi="ar-EG"/>
        </w:rPr>
        <w:t>مارسيل بانيول</w:t>
      </w:r>
      <w:r w:rsidR="00B45050" w:rsidRPr="0010108D">
        <w:rPr>
          <w:rFonts w:asciiTheme="minorBidi" w:hAnsiTheme="minorBidi" w:hint="cs"/>
          <w:sz w:val="28"/>
          <w:szCs w:val="28"/>
          <w:rtl/>
          <w:lang w:bidi="ar-EG"/>
        </w:rPr>
        <w:t>"</w:t>
      </w:r>
      <w:r w:rsidR="0038034A" w:rsidRPr="0010108D">
        <w:rPr>
          <w:rFonts w:asciiTheme="minorBidi" w:hAnsiTheme="minorBidi" w:hint="cs"/>
          <w:sz w:val="28"/>
          <w:szCs w:val="28"/>
          <w:rtl/>
          <w:lang w:bidi="ar-EG"/>
        </w:rPr>
        <w:t xml:space="preserve"> و</w:t>
      </w:r>
      <w:r w:rsidR="00B45050" w:rsidRPr="0010108D">
        <w:rPr>
          <w:rFonts w:asciiTheme="minorBidi" w:hAnsiTheme="minorBidi" w:hint="cs"/>
          <w:sz w:val="28"/>
          <w:szCs w:val="28"/>
          <w:rtl/>
          <w:lang w:bidi="ar-EG"/>
        </w:rPr>
        <w:t>أخرجاها</w:t>
      </w:r>
      <w:r w:rsidR="0038034A" w:rsidRPr="0010108D">
        <w:rPr>
          <w:rFonts w:asciiTheme="minorBidi" w:hAnsiTheme="minorBidi" w:hint="cs"/>
          <w:sz w:val="28"/>
          <w:szCs w:val="28"/>
          <w:rtl/>
          <w:lang w:bidi="ar-EG"/>
        </w:rPr>
        <w:t xml:space="preserve"> عام 1931م، نوع من الكوميديا الاجتماعية والتي تعرض لمشكلة الفساد المؤسسات الحكومية والرقابية، وفساد الضمائر، وكيف يغير المال في المبادئ والقيم، من خلال بطل المسرحية ياقوت المدرس الشريف الذي يبيع مبادئه بعد أن تورط مع رجل أعمال في صفقة مشبوهة، فيكسب المال والاحترام، وتكشف أحداث المسرحية عن زيف المجتمع فهناك الصحفي الذي يبيع ضميره</w:t>
      </w:r>
      <w:r w:rsidR="00C35DA6" w:rsidRPr="0010108D">
        <w:rPr>
          <w:rFonts w:asciiTheme="minorBidi" w:hAnsiTheme="minorBidi" w:hint="cs"/>
          <w:sz w:val="28"/>
          <w:szCs w:val="28"/>
          <w:rtl/>
          <w:lang w:bidi="ar-EG"/>
        </w:rPr>
        <w:t xml:space="preserve"> بالمال</w:t>
      </w:r>
      <w:r w:rsidR="0038034A" w:rsidRPr="0010108D">
        <w:rPr>
          <w:rFonts w:asciiTheme="minorBidi" w:hAnsiTheme="minorBidi" w:hint="cs"/>
          <w:sz w:val="28"/>
          <w:szCs w:val="28"/>
          <w:rtl/>
          <w:lang w:bidi="ar-EG"/>
        </w:rPr>
        <w:t>، والأب "ناظر المدرسة" الذي يسعى لبيع بنته لياقوت أفندي بعدما أصبح ثريا، وكان من قبل قد رف</w:t>
      </w:r>
      <w:r w:rsidRPr="0010108D">
        <w:rPr>
          <w:rFonts w:asciiTheme="minorBidi" w:hAnsiTheme="minorBidi" w:hint="cs"/>
          <w:sz w:val="28"/>
          <w:szCs w:val="28"/>
          <w:rtl/>
          <w:lang w:bidi="ar-EG"/>
        </w:rPr>
        <w:t>ت</w:t>
      </w:r>
      <w:r w:rsidR="0038034A" w:rsidRPr="0010108D">
        <w:rPr>
          <w:rFonts w:asciiTheme="minorBidi" w:hAnsiTheme="minorBidi" w:hint="cs"/>
          <w:sz w:val="28"/>
          <w:szCs w:val="28"/>
          <w:rtl/>
          <w:lang w:bidi="ar-EG"/>
        </w:rPr>
        <w:t>ه من المدرسة</w:t>
      </w:r>
      <w:r w:rsidR="00B45050" w:rsidRPr="0010108D">
        <w:rPr>
          <w:rFonts w:asciiTheme="minorBidi" w:hAnsiTheme="minorBidi" w:hint="cs"/>
          <w:sz w:val="28"/>
          <w:szCs w:val="28"/>
          <w:rtl/>
          <w:lang w:bidi="ar-EG"/>
        </w:rPr>
        <w:t>؛</w:t>
      </w:r>
      <w:r w:rsidRPr="0010108D">
        <w:rPr>
          <w:rFonts w:asciiTheme="minorBidi" w:hAnsiTheme="minorBidi" w:hint="cs"/>
          <w:sz w:val="28"/>
          <w:szCs w:val="28"/>
          <w:rtl/>
          <w:lang w:bidi="ar-EG"/>
        </w:rPr>
        <w:t xml:space="preserve"> لأنه</w:t>
      </w:r>
      <w:r w:rsidR="0038034A" w:rsidRPr="0010108D">
        <w:rPr>
          <w:rFonts w:asciiTheme="minorBidi" w:hAnsiTheme="minorBidi" w:hint="cs"/>
          <w:sz w:val="28"/>
          <w:szCs w:val="28"/>
          <w:rtl/>
          <w:lang w:bidi="ar-EG"/>
        </w:rPr>
        <w:t xml:space="preserve"> </w:t>
      </w:r>
      <w:r w:rsidR="00C35DA6" w:rsidRPr="0010108D">
        <w:rPr>
          <w:rFonts w:asciiTheme="minorBidi" w:hAnsiTheme="minorBidi" w:hint="cs"/>
          <w:sz w:val="28"/>
          <w:szCs w:val="28"/>
          <w:rtl/>
          <w:lang w:bidi="ar-EG"/>
        </w:rPr>
        <w:t>تقدم لخطبته</w:t>
      </w:r>
      <w:r w:rsidR="000A50F5">
        <w:rPr>
          <w:rFonts w:asciiTheme="minorBidi" w:hAnsiTheme="minorBidi" w:hint="cs"/>
          <w:sz w:val="28"/>
          <w:szCs w:val="28"/>
          <w:rtl/>
          <w:lang w:bidi="ar-EG"/>
        </w:rPr>
        <w:t>ا لفقره</w:t>
      </w:r>
      <w:r w:rsidR="00B21E2D" w:rsidRPr="0010108D">
        <w:rPr>
          <w:rFonts w:asciiTheme="minorBidi" w:hAnsiTheme="minorBidi" w:hint="cs"/>
          <w:sz w:val="28"/>
          <w:szCs w:val="28"/>
          <w:vertAlign w:val="superscript"/>
          <w:rtl/>
          <w:lang w:bidi="ar-EG"/>
        </w:rPr>
        <w:t>(</w:t>
      </w:r>
      <w:r w:rsidRPr="0010108D">
        <w:rPr>
          <w:rStyle w:val="a6"/>
          <w:rFonts w:asciiTheme="minorBidi" w:hAnsiTheme="minorBidi"/>
          <w:sz w:val="28"/>
          <w:szCs w:val="28"/>
          <w:rtl/>
          <w:lang w:bidi="ar-EG"/>
        </w:rPr>
        <w:footnoteReference w:id="29"/>
      </w:r>
      <w:r w:rsidR="00B21E2D" w:rsidRPr="0010108D">
        <w:rPr>
          <w:rFonts w:asciiTheme="minorBidi" w:hAnsiTheme="minorBidi" w:hint="cs"/>
          <w:sz w:val="28"/>
          <w:szCs w:val="28"/>
          <w:vertAlign w:val="superscript"/>
          <w:rtl/>
          <w:lang w:bidi="ar-EG"/>
        </w:rPr>
        <w:t>)</w:t>
      </w:r>
      <w:r w:rsidRPr="0010108D">
        <w:rPr>
          <w:rFonts w:asciiTheme="minorBidi" w:hAnsiTheme="minorBidi" w:hint="cs"/>
          <w:sz w:val="28"/>
          <w:szCs w:val="28"/>
          <w:rtl/>
          <w:lang w:bidi="ar-EG"/>
        </w:rPr>
        <w:t xml:space="preserve">، معتمدة </w:t>
      </w:r>
      <w:r w:rsidR="000A50F5">
        <w:rPr>
          <w:rFonts w:asciiTheme="minorBidi" w:hAnsiTheme="minorBidi" w:hint="cs"/>
          <w:sz w:val="28"/>
          <w:szCs w:val="28"/>
          <w:rtl/>
          <w:lang w:bidi="ar-EG"/>
        </w:rPr>
        <w:t xml:space="preserve">في ذلك </w:t>
      </w:r>
      <w:r w:rsidRPr="0010108D">
        <w:rPr>
          <w:rFonts w:asciiTheme="minorBidi" w:hAnsiTheme="minorBidi" w:hint="cs"/>
          <w:sz w:val="28"/>
          <w:szCs w:val="28"/>
          <w:rtl/>
          <w:lang w:bidi="ar-EG"/>
        </w:rPr>
        <w:t>على تيمة القلب أو عكس الأدوار التي تحدث عنها برجسون كإحدى الآليات التي تولد الضحك.</w:t>
      </w:r>
    </w:p>
    <w:p w14:paraId="18B4889C" w14:textId="6C42DB02" w:rsidR="00B21E2D" w:rsidRPr="0010108D" w:rsidRDefault="00B45050"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و</w:t>
      </w:r>
      <w:r w:rsidR="00B21E2D" w:rsidRPr="0010108D">
        <w:rPr>
          <w:rFonts w:asciiTheme="minorBidi" w:hAnsiTheme="minorBidi" w:hint="cs"/>
          <w:sz w:val="28"/>
          <w:szCs w:val="28"/>
          <w:rtl/>
          <w:lang w:bidi="ar-EG"/>
        </w:rPr>
        <w:t>في المسرحيات السابقة كانت وظيفة الضحك المقاومة السلمية للفساد الذي يضرب الحياة السياسية والاجتماعية والاقتصادية في مصر.</w:t>
      </w:r>
    </w:p>
    <w:p w14:paraId="17CD712F" w14:textId="01DE0585" w:rsidR="001779FB" w:rsidRPr="0010108D" w:rsidRDefault="00B45050" w:rsidP="00D17B71">
      <w:pPr>
        <w:jc w:val="both"/>
        <w:rPr>
          <w:rFonts w:asciiTheme="minorBidi" w:hAnsiTheme="minorBidi"/>
          <w:sz w:val="28"/>
          <w:szCs w:val="28"/>
          <w:rtl/>
        </w:rPr>
      </w:pPr>
      <w:r w:rsidRPr="0010108D">
        <w:rPr>
          <w:rFonts w:asciiTheme="minorBidi" w:hAnsiTheme="minorBidi" w:hint="cs"/>
          <w:sz w:val="28"/>
          <w:szCs w:val="28"/>
          <w:rtl/>
          <w:lang w:bidi="ar-EG"/>
        </w:rPr>
        <w:t xml:space="preserve">  </w:t>
      </w:r>
      <w:r w:rsidR="00B21E2D" w:rsidRPr="0010108D">
        <w:rPr>
          <w:rFonts w:asciiTheme="minorBidi" w:hAnsiTheme="minorBidi" w:hint="cs"/>
          <w:sz w:val="28"/>
          <w:szCs w:val="28"/>
          <w:rtl/>
          <w:lang w:bidi="ar-EG"/>
        </w:rPr>
        <w:t xml:space="preserve">كما أن </w:t>
      </w:r>
      <w:r w:rsidR="00467D23" w:rsidRPr="0010108D">
        <w:rPr>
          <w:rFonts w:asciiTheme="minorBidi" w:hAnsiTheme="minorBidi" w:hint="cs"/>
          <w:sz w:val="28"/>
          <w:szCs w:val="28"/>
          <w:rtl/>
          <w:lang w:bidi="ar-EG"/>
        </w:rPr>
        <w:t>وظيفة الضحك في الفترة من 1905: 1952 بالمسرح الكوميدي كانت الترويح عن النفس، بالإضافة إلى المقاومة</w:t>
      </w:r>
      <w:r w:rsidR="00B21E2D" w:rsidRPr="0010108D">
        <w:rPr>
          <w:rFonts w:asciiTheme="minorBidi" w:hAnsiTheme="minorBidi" w:hint="cs"/>
          <w:sz w:val="28"/>
          <w:szCs w:val="28"/>
          <w:rtl/>
          <w:lang w:bidi="ar-EG"/>
        </w:rPr>
        <w:t xml:space="preserve"> التي ذكرناها</w:t>
      </w:r>
      <w:r w:rsidR="00F52B9F" w:rsidRPr="0010108D">
        <w:rPr>
          <w:rFonts w:asciiTheme="minorBidi" w:hAnsiTheme="minorBidi" w:hint="cs"/>
          <w:sz w:val="28"/>
          <w:szCs w:val="28"/>
          <w:rtl/>
          <w:lang w:bidi="ar-EG"/>
        </w:rPr>
        <w:t>، فالمسرح الكوميدي في هذه الفترة كان لونًا عميقًا من ألوان المقاومة بالحيلة</w:t>
      </w:r>
      <w:r w:rsidR="00B21E2D" w:rsidRPr="0010108D">
        <w:rPr>
          <w:rFonts w:asciiTheme="minorBidi" w:hAnsiTheme="minorBidi" w:hint="cs"/>
          <w:sz w:val="28"/>
          <w:szCs w:val="28"/>
          <w:rtl/>
          <w:lang w:bidi="ar-EG"/>
        </w:rPr>
        <w:t>، ونوع من التنفيس</w:t>
      </w:r>
      <w:r w:rsidR="00F52B9F" w:rsidRPr="0010108D">
        <w:rPr>
          <w:rFonts w:asciiTheme="minorBidi" w:hAnsiTheme="minorBidi" w:hint="cs"/>
          <w:sz w:val="28"/>
          <w:szCs w:val="28"/>
          <w:rtl/>
          <w:lang w:bidi="ar-EG"/>
        </w:rPr>
        <w:t xml:space="preserve"> </w:t>
      </w:r>
      <w:r w:rsidR="00B21E2D" w:rsidRPr="0010108D">
        <w:rPr>
          <w:rFonts w:asciiTheme="minorBidi" w:hAnsiTheme="minorBidi" w:cs="Arial" w:hint="cs"/>
          <w:sz w:val="28"/>
          <w:szCs w:val="28"/>
          <w:rtl/>
          <w:lang w:bidi="ar-EG"/>
        </w:rPr>
        <w:t>فـ</w:t>
      </w:r>
      <w:r w:rsidR="00F52B9F" w:rsidRPr="0010108D">
        <w:rPr>
          <w:rFonts w:asciiTheme="minorBidi" w:hAnsiTheme="minorBidi" w:cs="Arial" w:hint="cs"/>
          <w:sz w:val="28"/>
          <w:szCs w:val="28"/>
          <w:rtl/>
          <w:lang w:bidi="ar-EG"/>
        </w:rPr>
        <w:t>"</w:t>
      </w:r>
      <w:r w:rsidR="00B21E2D" w:rsidRPr="0010108D">
        <w:rPr>
          <w:rFonts w:asciiTheme="minorBidi" w:hAnsiTheme="minorBidi" w:cs="Arial" w:hint="cs"/>
          <w:sz w:val="28"/>
          <w:szCs w:val="28"/>
          <w:rtl/>
          <w:lang w:bidi="ar-EG"/>
        </w:rPr>
        <w:t>ال</w:t>
      </w:r>
      <w:r w:rsidR="00F52B9F" w:rsidRPr="0010108D">
        <w:rPr>
          <w:rFonts w:asciiTheme="minorBidi" w:hAnsiTheme="minorBidi" w:cs="Arial"/>
          <w:sz w:val="28"/>
          <w:szCs w:val="28"/>
          <w:rtl/>
          <w:lang w:bidi="ar-EG"/>
        </w:rPr>
        <w:t xml:space="preserve">ضحك </w:t>
      </w:r>
      <w:r w:rsidR="00B21E2D" w:rsidRPr="0010108D">
        <w:rPr>
          <w:rFonts w:asciiTheme="minorBidi" w:hAnsiTheme="minorBidi" w:cs="Arial" w:hint="cs"/>
          <w:sz w:val="28"/>
          <w:szCs w:val="28"/>
          <w:rtl/>
          <w:lang w:bidi="ar-EG"/>
        </w:rPr>
        <w:t>له</w:t>
      </w:r>
      <w:r w:rsidR="00D475E2" w:rsidRPr="0010108D">
        <w:rPr>
          <w:rFonts w:asciiTheme="minorBidi" w:hAnsiTheme="minorBidi" w:cs="Arial" w:hint="cs"/>
          <w:sz w:val="28"/>
          <w:szCs w:val="28"/>
          <w:rtl/>
          <w:lang w:bidi="ar-EG"/>
        </w:rPr>
        <w:t xml:space="preserve"> دور في السلوك التنفيسي، ويعمل بشكل خاص على تصريف بعض الطاقات التي لو تراكمت لأصبحت ذات فاعلية سلبية في المجتمعات المختلفة، ويساعدنا الضحك</w:t>
      </w:r>
      <w:r w:rsidR="00F52B9F" w:rsidRPr="0010108D">
        <w:rPr>
          <w:rFonts w:asciiTheme="minorBidi" w:hAnsiTheme="minorBidi" w:cs="Arial"/>
          <w:sz w:val="28"/>
          <w:szCs w:val="28"/>
          <w:rtl/>
          <w:lang w:bidi="ar-EG"/>
        </w:rPr>
        <w:t xml:space="preserve"> على مواجهة القلق والخوف لأنه يجعل الإنسان يعلو على المواقف المربكة، والمخاوف المقلقة، والصراعات المهلكة، </w:t>
      </w:r>
      <w:r w:rsidR="00B21E2D" w:rsidRPr="0010108D">
        <w:rPr>
          <w:rFonts w:asciiTheme="minorBidi" w:hAnsiTheme="minorBidi" w:cs="Arial" w:hint="cs"/>
          <w:sz w:val="28"/>
          <w:szCs w:val="28"/>
          <w:rtl/>
          <w:lang w:bidi="ar-EG"/>
        </w:rPr>
        <w:t>و</w:t>
      </w:r>
      <w:r w:rsidR="00D475E2" w:rsidRPr="0010108D">
        <w:rPr>
          <w:rFonts w:asciiTheme="minorBidi" w:hAnsiTheme="minorBidi" w:cs="Arial" w:hint="cs"/>
          <w:sz w:val="28"/>
          <w:szCs w:val="28"/>
          <w:rtl/>
          <w:lang w:bidi="ar-EG"/>
        </w:rPr>
        <w:t>يعني أننا نسيطر على المواقف ونعلو عليها، ونتجاوزها</w:t>
      </w:r>
      <w:r w:rsidR="00D475E2" w:rsidRPr="0010108D">
        <w:rPr>
          <w:rFonts w:asciiTheme="minorBidi" w:hAnsiTheme="minorBidi" w:hint="cs"/>
          <w:sz w:val="28"/>
          <w:szCs w:val="28"/>
          <w:rtl/>
        </w:rPr>
        <w:t>"</w:t>
      </w:r>
      <w:r w:rsidR="00B21E2D" w:rsidRPr="0010108D">
        <w:rPr>
          <w:rFonts w:asciiTheme="minorBidi" w:hAnsiTheme="minorBidi" w:hint="cs"/>
          <w:sz w:val="28"/>
          <w:szCs w:val="28"/>
          <w:vertAlign w:val="superscript"/>
          <w:rtl/>
        </w:rPr>
        <w:t>(</w:t>
      </w:r>
      <w:r w:rsidR="00D475E2" w:rsidRPr="0010108D">
        <w:rPr>
          <w:rStyle w:val="a6"/>
          <w:rFonts w:asciiTheme="minorBidi" w:hAnsiTheme="minorBidi"/>
          <w:sz w:val="28"/>
          <w:szCs w:val="28"/>
          <w:rtl/>
        </w:rPr>
        <w:footnoteReference w:id="30"/>
      </w:r>
      <w:r w:rsidR="00B21E2D" w:rsidRPr="0010108D">
        <w:rPr>
          <w:rFonts w:asciiTheme="minorBidi" w:hAnsiTheme="minorBidi" w:hint="cs"/>
          <w:sz w:val="28"/>
          <w:szCs w:val="28"/>
          <w:vertAlign w:val="superscript"/>
          <w:rtl/>
        </w:rPr>
        <w:t>)</w:t>
      </w:r>
      <w:r w:rsidR="00D475E2" w:rsidRPr="0010108D">
        <w:rPr>
          <w:rFonts w:asciiTheme="minorBidi" w:hAnsiTheme="minorBidi" w:hint="cs"/>
          <w:sz w:val="28"/>
          <w:szCs w:val="28"/>
          <w:rtl/>
        </w:rPr>
        <w:t xml:space="preserve"> </w:t>
      </w:r>
      <w:r w:rsidR="00B21E2D" w:rsidRPr="0010108D">
        <w:rPr>
          <w:rFonts w:asciiTheme="minorBidi" w:hAnsiTheme="minorBidi" w:hint="cs"/>
          <w:sz w:val="28"/>
          <w:szCs w:val="28"/>
          <w:rtl/>
        </w:rPr>
        <w:t xml:space="preserve">وهو يحيلنا في هذه المسرحيات إلى نظريات التفوق والسيطرة، </w:t>
      </w:r>
      <w:r w:rsidR="00D475E2" w:rsidRPr="0010108D">
        <w:rPr>
          <w:rFonts w:asciiTheme="minorBidi" w:hAnsiTheme="minorBidi" w:hint="cs"/>
          <w:sz w:val="28"/>
          <w:szCs w:val="28"/>
          <w:rtl/>
        </w:rPr>
        <w:t>فرواج المسرح الكوميدي في هذه الفترة لم يكن وليد الصدفة فهي أكثر فترة قلقة في تاريخ العالم بأسره، وتاريخ مصر والعرب، شهدت حربين عالمتين، وثورة 19 التي تطالب بالاستقلال والدستور، وما تبع هذه الثورة من عنف من قبل قوات الأمن لردع المتظاهرين، بالإضافة إلى نكبة الجيوش العربية في فلسطين عام 1948،</w:t>
      </w:r>
      <w:r w:rsidR="00CE30AA" w:rsidRPr="0010108D">
        <w:rPr>
          <w:rFonts w:asciiTheme="minorBidi" w:hAnsiTheme="minorBidi" w:hint="cs"/>
          <w:sz w:val="28"/>
          <w:szCs w:val="28"/>
          <w:rtl/>
        </w:rPr>
        <w:t xml:space="preserve"> والكوليرا التي ضربت مصر عام 1947،</w:t>
      </w:r>
      <w:r w:rsidR="004E665B" w:rsidRPr="0010108D">
        <w:rPr>
          <w:rFonts w:asciiTheme="minorBidi" w:hAnsiTheme="minorBidi" w:hint="cs"/>
          <w:sz w:val="28"/>
          <w:szCs w:val="28"/>
          <w:rtl/>
        </w:rPr>
        <w:t>والذي راح ضحيته أكثر من عشرين ألف مصريًا</w:t>
      </w:r>
      <w:r w:rsidR="00CE30AA" w:rsidRPr="0010108D">
        <w:rPr>
          <w:rFonts w:asciiTheme="minorBidi" w:hAnsiTheme="minorBidi" w:hint="cs"/>
          <w:sz w:val="28"/>
          <w:szCs w:val="28"/>
          <w:rtl/>
        </w:rPr>
        <w:t xml:space="preserve"> فقد تعرضت مصر لثلاث مرات وباء الكوليرا في ظل الإنجليز، في أعوام </w:t>
      </w:r>
      <w:r w:rsidR="004E665B" w:rsidRPr="0010108D">
        <w:rPr>
          <w:rFonts w:asciiTheme="minorBidi" w:hAnsiTheme="minorBidi" w:hint="cs"/>
          <w:sz w:val="28"/>
          <w:szCs w:val="28"/>
          <w:rtl/>
        </w:rPr>
        <w:t xml:space="preserve">. </w:t>
      </w:r>
      <w:r w:rsidR="00CE30AA" w:rsidRPr="0010108D">
        <w:rPr>
          <w:rFonts w:asciiTheme="minorBidi" w:hAnsiTheme="minorBidi" w:hint="cs"/>
          <w:sz w:val="28"/>
          <w:szCs w:val="28"/>
          <w:rtl/>
        </w:rPr>
        <w:t>1902</w:t>
      </w:r>
      <w:r w:rsidR="004E665B" w:rsidRPr="0010108D">
        <w:rPr>
          <w:rFonts w:asciiTheme="minorBidi" w:hAnsiTheme="minorBidi" w:hint="cs"/>
          <w:sz w:val="28"/>
          <w:szCs w:val="28"/>
          <w:rtl/>
        </w:rPr>
        <w:t xml:space="preserve">، والذي راح ضحيته خمسة </w:t>
      </w:r>
      <w:r w:rsidR="004E665B" w:rsidRPr="0010108D">
        <w:rPr>
          <w:rFonts w:asciiTheme="minorBidi" w:hAnsiTheme="minorBidi" w:hint="cs"/>
          <w:sz w:val="28"/>
          <w:szCs w:val="28"/>
          <w:rtl/>
        </w:rPr>
        <w:lastRenderedPageBreak/>
        <w:t>وثلاثين ألفًا بينما في عان</w:t>
      </w:r>
      <w:r w:rsidR="00CE30AA" w:rsidRPr="0010108D">
        <w:rPr>
          <w:rFonts w:asciiTheme="minorBidi" w:hAnsiTheme="minorBidi" w:hint="cs"/>
          <w:sz w:val="28"/>
          <w:szCs w:val="28"/>
          <w:rtl/>
        </w:rPr>
        <w:t xml:space="preserve"> 1883م</w:t>
      </w:r>
      <w:r w:rsidR="004E665B" w:rsidRPr="0010108D">
        <w:rPr>
          <w:rFonts w:asciiTheme="minorBidi" w:hAnsiTheme="minorBidi" w:hint="cs"/>
          <w:sz w:val="28"/>
          <w:szCs w:val="28"/>
          <w:rtl/>
        </w:rPr>
        <w:t xml:space="preserve"> بلغ عدد الضحايا أكثر من أربعين ألفًا</w:t>
      </w:r>
      <w:r w:rsidR="00D94947" w:rsidRPr="0010108D">
        <w:rPr>
          <w:rFonts w:asciiTheme="minorBidi" w:hAnsiTheme="minorBidi" w:hint="cs"/>
          <w:sz w:val="28"/>
          <w:szCs w:val="28"/>
          <w:vertAlign w:val="superscript"/>
          <w:rtl/>
        </w:rPr>
        <w:t>(</w:t>
      </w:r>
      <w:r w:rsidR="004E665B" w:rsidRPr="0010108D">
        <w:rPr>
          <w:rStyle w:val="a6"/>
          <w:rFonts w:asciiTheme="minorBidi" w:hAnsiTheme="minorBidi"/>
          <w:sz w:val="28"/>
          <w:szCs w:val="28"/>
          <w:rtl/>
        </w:rPr>
        <w:footnoteReference w:id="31"/>
      </w:r>
      <w:r w:rsidR="00D94947" w:rsidRPr="0010108D">
        <w:rPr>
          <w:rFonts w:asciiTheme="minorBidi" w:hAnsiTheme="minorBidi" w:hint="cs"/>
          <w:sz w:val="28"/>
          <w:szCs w:val="28"/>
          <w:vertAlign w:val="superscript"/>
          <w:rtl/>
        </w:rPr>
        <w:t>)</w:t>
      </w:r>
      <w:r w:rsidR="00EF19EC" w:rsidRPr="0010108D">
        <w:rPr>
          <w:rFonts w:asciiTheme="minorBidi" w:hAnsiTheme="minorBidi" w:hint="cs"/>
          <w:sz w:val="28"/>
          <w:szCs w:val="28"/>
          <w:rtl/>
        </w:rPr>
        <w:t>، ناهيك عن الأزمات الاقتصادية التي مرت بها مصر خاصة</w:t>
      </w:r>
      <w:r w:rsidR="00D94947" w:rsidRPr="0010108D">
        <w:rPr>
          <w:rFonts w:asciiTheme="minorBidi" w:hAnsiTheme="minorBidi" w:hint="cs"/>
          <w:sz w:val="28"/>
          <w:szCs w:val="28"/>
          <w:rtl/>
        </w:rPr>
        <w:t xml:space="preserve"> في أعوام الحرب العالمية الأولى</w:t>
      </w:r>
      <w:r w:rsidR="00EF19EC" w:rsidRPr="0010108D">
        <w:rPr>
          <w:rFonts w:asciiTheme="minorBidi" w:hAnsiTheme="minorBidi" w:hint="cs"/>
          <w:sz w:val="28"/>
          <w:szCs w:val="28"/>
          <w:rtl/>
        </w:rPr>
        <w:t xml:space="preserve"> </w:t>
      </w:r>
      <w:r w:rsidR="00D94947" w:rsidRPr="0010108D">
        <w:rPr>
          <w:rFonts w:asciiTheme="minorBidi" w:hAnsiTheme="minorBidi" w:hint="cs"/>
          <w:sz w:val="28"/>
          <w:szCs w:val="28"/>
          <w:rtl/>
        </w:rPr>
        <w:t xml:space="preserve">وفي </w:t>
      </w:r>
      <w:r w:rsidR="00EF19EC" w:rsidRPr="0010108D">
        <w:rPr>
          <w:rFonts w:asciiTheme="minorBidi" w:hAnsiTheme="minorBidi" w:hint="cs"/>
          <w:sz w:val="28"/>
          <w:szCs w:val="28"/>
          <w:rtl/>
        </w:rPr>
        <w:t>عام</w:t>
      </w:r>
      <w:r w:rsidR="00D94947" w:rsidRPr="0010108D">
        <w:rPr>
          <w:rFonts w:asciiTheme="minorBidi" w:hAnsiTheme="minorBidi" w:hint="cs"/>
          <w:sz w:val="28"/>
          <w:szCs w:val="28"/>
          <w:rtl/>
        </w:rPr>
        <w:t>ي</w:t>
      </w:r>
      <w:r w:rsidR="00EF19EC" w:rsidRPr="0010108D">
        <w:rPr>
          <w:rFonts w:asciiTheme="minorBidi" w:hAnsiTheme="minorBidi" w:hint="cs"/>
          <w:sz w:val="28"/>
          <w:szCs w:val="28"/>
          <w:rtl/>
        </w:rPr>
        <w:t xml:space="preserve"> 193</w:t>
      </w:r>
      <w:r w:rsidR="00D94947" w:rsidRPr="0010108D">
        <w:rPr>
          <w:rFonts w:asciiTheme="minorBidi" w:hAnsiTheme="minorBidi" w:hint="cs"/>
          <w:sz w:val="28"/>
          <w:szCs w:val="28"/>
          <w:rtl/>
        </w:rPr>
        <w:t>0: 1931</w:t>
      </w:r>
      <w:r w:rsidR="00EF19EC" w:rsidRPr="0010108D">
        <w:rPr>
          <w:rFonts w:asciiTheme="minorBidi" w:hAnsiTheme="minorBidi" w:hint="cs"/>
          <w:sz w:val="28"/>
          <w:szCs w:val="28"/>
          <w:rtl/>
        </w:rPr>
        <w:t xml:space="preserve"> حين مصَّ</w:t>
      </w:r>
      <w:r w:rsidR="00D94947" w:rsidRPr="0010108D">
        <w:rPr>
          <w:rFonts w:asciiTheme="minorBidi" w:hAnsiTheme="minorBidi" w:hint="cs"/>
          <w:sz w:val="28"/>
          <w:szCs w:val="28"/>
          <w:rtl/>
        </w:rPr>
        <w:t>ر</w:t>
      </w:r>
      <w:r w:rsidR="00EF19EC" w:rsidRPr="0010108D">
        <w:rPr>
          <w:rFonts w:asciiTheme="minorBidi" w:hAnsiTheme="minorBidi" w:hint="cs"/>
          <w:sz w:val="28"/>
          <w:szCs w:val="28"/>
          <w:rtl/>
        </w:rPr>
        <w:t xml:space="preserve"> الريحاني وبديع خيري </w:t>
      </w:r>
      <w:r w:rsidR="001779FB" w:rsidRPr="0010108D">
        <w:rPr>
          <w:rFonts w:asciiTheme="minorBidi" w:hAnsiTheme="minorBidi" w:hint="cs"/>
          <w:sz w:val="28"/>
          <w:szCs w:val="28"/>
          <w:rtl/>
        </w:rPr>
        <w:t>"</w:t>
      </w:r>
      <w:r w:rsidR="00EF19EC" w:rsidRPr="0010108D">
        <w:rPr>
          <w:rFonts w:asciiTheme="minorBidi" w:hAnsiTheme="minorBidi" w:hint="cs"/>
          <w:sz w:val="28"/>
          <w:szCs w:val="28"/>
          <w:rtl/>
        </w:rPr>
        <w:t>الجنيه المصري</w:t>
      </w:r>
      <w:r w:rsidR="001779FB" w:rsidRPr="0010108D">
        <w:rPr>
          <w:rFonts w:asciiTheme="minorBidi" w:hAnsiTheme="minorBidi" w:hint="cs"/>
          <w:sz w:val="28"/>
          <w:szCs w:val="28"/>
          <w:rtl/>
        </w:rPr>
        <w:t>"</w:t>
      </w:r>
      <w:r w:rsidR="00D94947" w:rsidRPr="0010108D">
        <w:rPr>
          <w:rFonts w:asciiTheme="minorBidi" w:hAnsiTheme="minorBidi" w:hint="cs"/>
          <w:sz w:val="28"/>
          <w:szCs w:val="28"/>
          <w:rtl/>
        </w:rPr>
        <w:t xml:space="preserve"> </w:t>
      </w:r>
      <w:r w:rsidR="00EF19EC" w:rsidRPr="0010108D">
        <w:rPr>
          <w:rFonts w:asciiTheme="minorBidi" w:hAnsiTheme="minorBidi" w:hint="cs"/>
          <w:sz w:val="28"/>
          <w:szCs w:val="28"/>
          <w:rtl/>
        </w:rPr>
        <w:t>" كانت إعلانات  المسرحية يرسم عليها  الجنيه ومكتوب ""بنك الريحاني الأهلي"  بدل</w:t>
      </w:r>
      <w:r w:rsidRPr="0010108D">
        <w:rPr>
          <w:rFonts w:asciiTheme="minorBidi" w:hAnsiTheme="minorBidi" w:hint="cs"/>
          <w:sz w:val="28"/>
          <w:szCs w:val="28"/>
          <w:rtl/>
        </w:rPr>
        <w:t>ً</w:t>
      </w:r>
      <w:r w:rsidR="00EF19EC" w:rsidRPr="0010108D">
        <w:rPr>
          <w:rFonts w:asciiTheme="minorBidi" w:hAnsiTheme="minorBidi" w:hint="cs"/>
          <w:sz w:val="28"/>
          <w:szCs w:val="28"/>
          <w:rtl/>
        </w:rPr>
        <w:t>ا من البنك الأهلي المصري، وكان هذا يكفي لإغراء الجماهير بالسعي  إلى المسرح لعلهم يطفئون مرارة شوقهم إلى المال"</w:t>
      </w:r>
      <w:r w:rsidR="00305475" w:rsidRPr="0010108D">
        <w:rPr>
          <w:rFonts w:asciiTheme="minorBidi" w:hAnsiTheme="minorBidi" w:hint="cs"/>
          <w:sz w:val="28"/>
          <w:szCs w:val="28"/>
          <w:vertAlign w:val="superscript"/>
          <w:rtl/>
        </w:rPr>
        <w:t>(</w:t>
      </w:r>
      <w:r w:rsidR="00EF19EC" w:rsidRPr="0010108D">
        <w:rPr>
          <w:rStyle w:val="a6"/>
          <w:rFonts w:asciiTheme="minorBidi" w:hAnsiTheme="minorBidi"/>
          <w:sz w:val="28"/>
          <w:szCs w:val="28"/>
          <w:rtl/>
        </w:rPr>
        <w:footnoteReference w:id="32"/>
      </w:r>
      <w:r w:rsidR="00305475" w:rsidRPr="0010108D">
        <w:rPr>
          <w:rFonts w:asciiTheme="minorBidi" w:hAnsiTheme="minorBidi" w:hint="cs"/>
          <w:sz w:val="28"/>
          <w:szCs w:val="28"/>
          <w:vertAlign w:val="superscript"/>
          <w:rtl/>
        </w:rPr>
        <w:t>)</w:t>
      </w:r>
      <w:r w:rsidR="00EF19EC" w:rsidRPr="0010108D">
        <w:rPr>
          <w:rFonts w:asciiTheme="minorBidi" w:hAnsiTheme="minorBidi" w:hint="cs"/>
          <w:sz w:val="28"/>
          <w:szCs w:val="28"/>
          <w:rtl/>
        </w:rPr>
        <w:t xml:space="preserve"> </w:t>
      </w:r>
      <w:r w:rsidR="00B43786" w:rsidRPr="0010108D">
        <w:rPr>
          <w:rFonts w:asciiTheme="minorBidi" w:hAnsiTheme="minorBidi" w:hint="cs"/>
          <w:sz w:val="28"/>
          <w:szCs w:val="28"/>
          <w:rtl/>
        </w:rPr>
        <w:t>فعام 1930 ضربت العالم أزمة اقتصادية امتد أثرها على مصر</w:t>
      </w:r>
      <w:r w:rsidR="001779FB" w:rsidRPr="0010108D">
        <w:rPr>
          <w:rFonts w:asciiTheme="minorBidi" w:hAnsiTheme="minorBidi" w:hint="cs"/>
          <w:sz w:val="28"/>
          <w:szCs w:val="28"/>
          <w:rtl/>
        </w:rPr>
        <w:t>.</w:t>
      </w:r>
    </w:p>
    <w:p w14:paraId="31BC4E05" w14:textId="754815BA" w:rsidR="001779FB" w:rsidRPr="0010108D" w:rsidRDefault="00B43786" w:rsidP="00D17B71">
      <w:pPr>
        <w:jc w:val="both"/>
        <w:rPr>
          <w:rFonts w:asciiTheme="minorBidi" w:hAnsiTheme="minorBidi"/>
          <w:sz w:val="28"/>
          <w:szCs w:val="28"/>
          <w:rtl/>
        </w:rPr>
      </w:pPr>
      <w:r w:rsidRPr="0010108D">
        <w:rPr>
          <w:rFonts w:asciiTheme="minorBidi" w:hAnsiTheme="minorBidi" w:hint="cs"/>
          <w:sz w:val="28"/>
          <w:szCs w:val="28"/>
          <w:rtl/>
        </w:rPr>
        <w:t xml:space="preserve"> </w:t>
      </w:r>
      <w:r w:rsidR="00D141F2" w:rsidRPr="0010108D">
        <w:rPr>
          <w:rFonts w:asciiTheme="minorBidi" w:hAnsiTheme="minorBidi" w:hint="cs"/>
          <w:sz w:val="28"/>
          <w:szCs w:val="28"/>
          <w:rtl/>
        </w:rPr>
        <w:t xml:space="preserve">  </w:t>
      </w:r>
      <w:r w:rsidR="00EF19EC" w:rsidRPr="0010108D">
        <w:rPr>
          <w:rFonts w:asciiTheme="minorBidi" w:hAnsiTheme="minorBidi" w:hint="cs"/>
          <w:sz w:val="28"/>
          <w:szCs w:val="28"/>
          <w:rtl/>
        </w:rPr>
        <w:t>فكل تلك الأمور رغم مأسويتها جعلت من صناعة الضحك تجارة رائجة في جميع أشكاله من النكتة، إلى الكاريكات</w:t>
      </w:r>
      <w:r w:rsidR="00EF19EC" w:rsidRPr="0010108D">
        <w:rPr>
          <w:rFonts w:asciiTheme="minorBidi" w:hAnsiTheme="minorBidi" w:hint="eastAsia"/>
          <w:sz w:val="28"/>
          <w:szCs w:val="28"/>
          <w:rtl/>
        </w:rPr>
        <w:t>ير</w:t>
      </w:r>
      <w:r w:rsidR="00D141F2" w:rsidRPr="0010108D">
        <w:rPr>
          <w:rFonts w:asciiTheme="minorBidi" w:hAnsiTheme="minorBidi" w:hint="cs"/>
          <w:sz w:val="28"/>
          <w:szCs w:val="28"/>
          <w:rtl/>
        </w:rPr>
        <w:t xml:space="preserve"> </w:t>
      </w:r>
      <w:r w:rsidR="00AA661B" w:rsidRPr="0010108D">
        <w:rPr>
          <w:rFonts w:asciiTheme="minorBidi" w:hAnsiTheme="minorBidi" w:hint="cs"/>
          <w:sz w:val="28"/>
          <w:szCs w:val="28"/>
          <w:rtl/>
        </w:rPr>
        <w:t>والصحف الفكاهية</w:t>
      </w:r>
      <w:r w:rsidR="001779FB" w:rsidRPr="0010108D">
        <w:rPr>
          <w:rFonts w:asciiTheme="minorBidi" w:hAnsiTheme="minorBidi" w:hint="cs"/>
          <w:sz w:val="28"/>
          <w:szCs w:val="28"/>
          <w:vertAlign w:val="superscript"/>
          <w:rtl/>
        </w:rPr>
        <w:t>(</w:t>
      </w:r>
      <w:r w:rsidR="00AA661B" w:rsidRPr="0010108D">
        <w:rPr>
          <w:rStyle w:val="a6"/>
          <w:rFonts w:asciiTheme="minorBidi" w:hAnsiTheme="minorBidi"/>
          <w:sz w:val="28"/>
          <w:szCs w:val="28"/>
          <w:rtl/>
        </w:rPr>
        <w:footnoteReference w:id="33"/>
      </w:r>
      <w:r w:rsidR="001779FB" w:rsidRPr="0010108D">
        <w:rPr>
          <w:rFonts w:asciiTheme="minorBidi" w:hAnsiTheme="minorBidi" w:hint="cs"/>
          <w:sz w:val="28"/>
          <w:szCs w:val="28"/>
          <w:vertAlign w:val="superscript"/>
          <w:rtl/>
        </w:rPr>
        <w:t>)</w:t>
      </w:r>
      <w:r w:rsidR="00F2542E" w:rsidRPr="0010108D">
        <w:rPr>
          <w:rFonts w:asciiTheme="minorBidi" w:hAnsiTheme="minorBidi" w:hint="cs"/>
          <w:sz w:val="28"/>
          <w:szCs w:val="28"/>
          <w:rtl/>
        </w:rPr>
        <w:t>، والسخرية، والتهكم، والمضحك في الفنون والآداب الكوميدية، والمسرحيات الكوميدية بأشكالها المختلفة خاصة في الثلث الأول من القرن العشرين، قبل اتجاه مؤلفي</w:t>
      </w:r>
      <w:r w:rsidR="00EF19EC" w:rsidRPr="0010108D">
        <w:rPr>
          <w:rFonts w:asciiTheme="minorBidi" w:hAnsiTheme="minorBidi" w:hint="cs"/>
          <w:sz w:val="28"/>
          <w:szCs w:val="28"/>
          <w:rtl/>
        </w:rPr>
        <w:t xml:space="preserve"> </w:t>
      </w:r>
      <w:r w:rsidR="00F2542E" w:rsidRPr="0010108D">
        <w:rPr>
          <w:rFonts w:asciiTheme="minorBidi" w:hAnsiTheme="minorBidi" w:hint="cs"/>
          <w:sz w:val="28"/>
          <w:szCs w:val="28"/>
          <w:rtl/>
        </w:rPr>
        <w:t>ومثلي المسرح إلى السينما، وإن كانوا قد مثلوا أيضًا الأفلام الكوميدية</w:t>
      </w:r>
      <w:r w:rsidR="001779FB" w:rsidRPr="0010108D">
        <w:rPr>
          <w:rFonts w:asciiTheme="minorBidi" w:hAnsiTheme="minorBidi" w:hint="cs"/>
          <w:sz w:val="28"/>
          <w:szCs w:val="28"/>
          <w:vertAlign w:val="superscript"/>
          <w:rtl/>
        </w:rPr>
        <w:t>(</w:t>
      </w:r>
      <w:r w:rsidR="00AA661B" w:rsidRPr="0010108D">
        <w:rPr>
          <w:rStyle w:val="a6"/>
          <w:rFonts w:asciiTheme="minorBidi" w:hAnsiTheme="minorBidi"/>
          <w:sz w:val="28"/>
          <w:szCs w:val="28"/>
          <w:rtl/>
        </w:rPr>
        <w:footnoteReference w:id="34"/>
      </w:r>
      <w:r w:rsidR="001779FB" w:rsidRPr="0010108D">
        <w:rPr>
          <w:rFonts w:asciiTheme="minorBidi" w:hAnsiTheme="minorBidi" w:hint="cs"/>
          <w:sz w:val="28"/>
          <w:szCs w:val="28"/>
          <w:vertAlign w:val="superscript"/>
          <w:rtl/>
        </w:rPr>
        <w:t>)</w:t>
      </w:r>
      <w:r w:rsidR="00F2542E" w:rsidRPr="0010108D">
        <w:rPr>
          <w:rFonts w:asciiTheme="minorBidi" w:hAnsiTheme="minorBidi" w:hint="cs"/>
          <w:sz w:val="28"/>
          <w:szCs w:val="28"/>
          <w:rtl/>
        </w:rPr>
        <w:t>.</w:t>
      </w:r>
      <w:r w:rsidR="000B27E5" w:rsidRPr="0010108D">
        <w:rPr>
          <w:rFonts w:asciiTheme="minorBidi" w:hAnsiTheme="minorBidi" w:hint="cs"/>
          <w:sz w:val="28"/>
          <w:szCs w:val="28"/>
          <w:rtl/>
        </w:rPr>
        <w:t xml:space="preserve"> </w:t>
      </w:r>
    </w:p>
    <w:p w14:paraId="68D1549E" w14:textId="10B6F537" w:rsidR="00BD5C02" w:rsidRPr="0010108D" w:rsidRDefault="000B27E5" w:rsidP="00D17B71">
      <w:pPr>
        <w:jc w:val="both"/>
        <w:rPr>
          <w:rFonts w:asciiTheme="minorBidi" w:hAnsiTheme="minorBidi"/>
          <w:sz w:val="28"/>
          <w:szCs w:val="28"/>
          <w:rtl/>
        </w:rPr>
      </w:pPr>
      <w:r w:rsidRPr="0010108D">
        <w:rPr>
          <w:rFonts w:asciiTheme="minorBidi" w:hAnsiTheme="minorBidi" w:hint="cs"/>
          <w:sz w:val="28"/>
          <w:szCs w:val="28"/>
          <w:rtl/>
        </w:rPr>
        <w:t xml:space="preserve">ويلاحظ أنه منذ بداية عامي 1938: 1939 أصبحت الأخبار شحيحة عن المسرح في الصحف بسبب انتشار </w:t>
      </w:r>
      <w:r w:rsidR="0086139B" w:rsidRPr="0010108D">
        <w:rPr>
          <w:rFonts w:asciiTheme="minorBidi" w:hAnsiTheme="minorBidi" w:hint="cs"/>
          <w:sz w:val="28"/>
          <w:szCs w:val="28"/>
          <w:rtl/>
        </w:rPr>
        <w:t xml:space="preserve">دور </w:t>
      </w:r>
      <w:r w:rsidRPr="0010108D">
        <w:rPr>
          <w:rFonts w:asciiTheme="minorBidi" w:hAnsiTheme="minorBidi" w:hint="cs"/>
          <w:sz w:val="28"/>
          <w:szCs w:val="28"/>
          <w:rtl/>
        </w:rPr>
        <w:t xml:space="preserve">السينما، </w:t>
      </w:r>
      <w:r w:rsidR="0086139B" w:rsidRPr="0010108D">
        <w:rPr>
          <w:rFonts w:asciiTheme="minorBidi" w:hAnsiTheme="minorBidi" w:hint="cs"/>
          <w:sz w:val="28"/>
          <w:szCs w:val="28"/>
          <w:rtl/>
        </w:rPr>
        <w:t xml:space="preserve">والحرب العالمية الثانية التي نشبت، وقلت العروض المسرحية عما كان في الأعوام السابقة، فعلى سبيل المثال نجد </w:t>
      </w:r>
      <w:r w:rsidRPr="0010108D">
        <w:rPr>
          <w:rFonts w:asciiTheme="minorBidi" w:hAnsiTheme="minorBidi" w:hint="cs"/>
          <w:sz w:val="28"/>
          <w:szCs w:val="28"/>
          <w:rtl/>
        </w:rPr>
        <w:t xml:space="preserve">في عام 1950  على الكسار </w:t>
      </w:r>
      <w:r w:rsidR="0086139B" w:rsidRPr="0010108D">
        <w:rPr>
          <w:rFonts w:asciiTheme="minorBidi" w:hAnsiTheme="minorBidi" w:hint="cs"/>
          <w:sz w:val="28"/>
          <w:szCs w:val="28"/>
          <w:rtl/>
        </w:rPr>
        <w:t xml:space="preserve">يحل </w:t>
      </w:r>
      <w:r w:rsidRPr="0010108D">
        <w:rPr>
          <w:rFonts w:asciiTheme="minorBidi" w:hAnsiTheme="minorBidi" w:hint="cs"/>
          <w:sz w:val="28"/>
          <w:szCs w:val="28"/>
          <w:rtl/>
        </w:rPr>
        <w:t>فرقته الكوميدية</w:t>
      </w:r>
      <w:r w:rsidR="001779FB" w:rsidRPr="0010108D">
        <w:rPr>
          <w:rFonts w:asciiTheme="minorBidi" w:hAnsiTheme="minorBidi" w:hint="cs"/>
          <w:sz w:val="28"/>
          <w:szCs w:val="28"/>
          <w:vertAlign w:val="superscript"/>
          <w:rtl/>
        </w:rPr>
        <w:t>(</w:t>
      </w:r>
      <w:r w:rsidR="0086139B" w:rsidRPr="0010108D">
        <w:rPr>
          <w:rStyle w:val="a6"/>
          <w:rFonts w:asciiTheme="minorBidi" w:hAnsiTheme="minorBidi"/>
          <w:sz w:val="28"/>
          <w:szCs w:val="28"/>
          <w:rtl/>
        </w:rPr>
        <w:footnoteReference w:id="35"/>
      </w:r>
      <w:r w:rsidR="001779FB" w:rsidRPr="0010108D">
        <w:rPr>
          <w:rFonts w:asciiTheme="minorBidi" w:hAnsiTheme="minorBidi" w:hint="cs"/>
          <w:sz w:val="28"/>
          <w:szCs w:val="28"/>
          <w:vertAlign w:val="superscript"/>
          <w:rtl/>
        </w:rPr>
        <w:t>)</w:t>
      </w:r>
      <w:r w:rsidR="001779FB" w:rsidRPr="0010108D">
        <w:rPr>
          <w:rFonts w:asciiTheme="minorBidi" w:hAnsiTheme="minorBidi" w:hint="cs"/>
          <w:sz w:val="28"/>
          <w:szCs w:val="28"/>
          <w:rtl/>
        </w:rPr>
        <w:t>.</w:t>
      </w:r>
    </w:p>
    <w:p w14:paraId="1CE8C52F" w14:textId="77777777" w:rsidR="00672262" w:rsidRPr="0010108D" w:rsidRDefault="00672262" w:rsidP="00D17B71">
      <w:pPr>
        <w:jc w:val="both"/>
        <w:rPr>
          <w:rFonts w:asciiTheme="minorBidi" w:hAnsiTheme="minorBidi"/>
          <w:sz w:val="28"/>
          <w:szCs w:val="28"/>
          <w:rtl/>
        </w:rPr>
      </w:pPr>
    </w:p>
    <w:p w14:paraId="7363B1B0" w14:textId="42D0C381" w:rsidR="00672262" w:rsidRPr="0010108D" w:rsidRDefault="00467D23" w:rsidP="00D17B71">
      <w:pPr>
        <w:jc w:val="both"/>
        <w:rPr>
          <w:rFonts w:asciiTheme="minorBidi" w:hAnsiTheme="minorBidi"/>
          <w:b/>
          <w:bCs/>
          <w:sz w:val="28"/>
          <w:szCs w:val="28"/>
          <w:u w:val="single"/>
          <w:rtl/>
          <w:lang w:bidi="ar-EG"/>
        </w:rPr>
      </w:pPr>
      <w:r w:rsidRPr="0010108D">
        <w:rPr>
          <w:rFonts w:asciiTheme="minorBidi" w:hAnsiTheme="minorBidi" w:hint="cs"/>
          <w:b/>
          <w:bCs/>
          <w:sz w:val="28"/>
          <w:szCs w:val="28"/>
          <w:u w:val="single"/>
          <w:rtl/>
          <w:lang w:bidi="ar-EG"/>
        </w:rPr>
        <w:t>آليات الضحك في المسرح الكوميدي.</w:t>
      </w:r>
    </w:p>
    <w:p w14:paraId="79EEF8C9" w14:textId="0308D42A" w:rsidR="008F63FF" w:rsidRPr="0010108D" w:rsidRDefault="00D141F2"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666D51" w:rsidRPr="0010108D">
        <w:rPr>
          <w:rFonts w:asciiTheme="minorBidi" w:hAnsiTheme="minorBidi" w:hint="cs"/>
          <w:sz w:val="28"/>
          <w:szCs w:val="28"/>
          <w:rtl/>
          <w:lang w:bidi="ar-EG"/>
        </w:rPr>
        <w:t>حدد برجسون  ثلاث شروط للضحك بأنه لا شيء هزلي خارج ما هو  بشري، والشرط الثاني غياب الانفعال أو الشعور العاطفي فاللامبالا</w:t>
      </w:r>
      <w:r w:rsidR="00666D51" w:rsidRPr="0010108D">
        <w:rPr>
          <w:rFonts w:asciiTheme="minorBidi" w:hAnsiTheme="minorBidi" w:hint="eastAsia"/>
          <w:sz w:val="28"/>
          <w:szCs w:val="28"/>
          <w:rtl/>
          <w:lang w:bidi="ar-EG"/>
        </w:rPr>
        <w:t>ة</w:t>
      </w:r>
      <w:r w:rsidR="00666D51" w:rsidRPr="0010108D">
        <w:rPr>
          <w:rFonts w:asciiTheme="minorBidi" w:hAnsiTheme="minorBidi" w:hint="cs"/>
          <w:sz w:val="28"/>
          <w:szCs w:val="28"/>
          <w:rtl/>
          <w:lang w:bidi="ar-EG"/>
        </w:rPr>
        <w:t xml:space="preserve"> هي بيئة الهزل الطبيعة، والشرط الثالث أننا لا نتذوق الضحك إن شعرنا أننا وحدنا</w:t>
      </w:r>
      <w:r w:rsidR="001779FB" w:rsidRPr="0010108D">
        <w:rPr>
          <w:rFonts w:asciiTheme="minorBidi" w:hAnsiTheme="minorBidi" w:hint="cs"/>
          <w:sz w:val="28"/>
          <w:szCs w:val="28"/>
          <w:vertAlign w:val="superscript"/>
          <w:rtl/>
          <w:lang w:bidi="ar-EG"/>
        </w:rPr>
        <w:t>(</w:t>
      </w:r>
      <w:r w:rsidR="00005D54" w:rsidRPr="0010108D">
        <w:rPr>
          <w:rStyle w:val="a6"/>
          <w:rFonts w:asciiTheme="minorBidi" w:hAnsiTheme="minorBidi"/>
          <w:sz w:val="28"/>
          <w:szCs w:val="28"/>
          <w:rtl/>
          <w:lang w:bidi="ar-EG"/>
        </w:rPr>
        <w:footnoteReference w:id="36"/>
      </w:r>
      <w:r w:rsidR="001779FB" w:rsidRPr="0010108D">
        <w:rPr>
          <w:rFonts w:asciiTheme="minorBidi" w:hAnsiTheme="minorBidi" w:hint="cs"/>
          <w:sz w:val="28"/>
          <w:szCs w:val="28"/>
          <w:vertAlign w:val="superscript"/>
          <w:rtl/>
          <w:lang w:bidi="ar-EG"/>
        </w:rPr>
        <w:t>)</w:t>
      </w:r>
      <w:r w:rsidR="00DE1358" w:rsidRPr="0010108D">
        <w:rPr>
          <w:rFonts w:asciiTheme="minorBidi" w:hAnsiTheme="minorBidi" w:hint="cs"/>
          <w:sz w:val="28"/>
          <w:szCs w:val="28"/>
          <w:rtl/>
          <w:lang w:bidi="ar-EG"/>
        </w:rPr>
        <w:t xml:space="preserve">، ويرصد بيرجسون الآليات التي تولد الضحك </w:t>
      </w:r>
      <w:r w:rsidR="00765A44" w:rsidRPr="0010108D">
        <w:rPr>
          <w:rFonts w:asciiTheme="minorBidi" w:hAnsiTheme="minorBidi" w:hint="cs"/>
          <w:sz w:val="28"/>
          <w:szCs w:val="28"/>
          <w:rtl/>
          <w:lang w:bidi="ar-EG"/>
        </w:rPr>
        <w:t>في كتابه التي تعود كلها إلى التصلب مهما اختلفت أشكالها فكل تقاليد من شخص سوي لتشويه قد يولد الضحك، وكذا المبالغة الهزلية، والتكرار الهزلي للمواقف والإشارات والكلمات</w:t>
      </w:r>
      <w:r w:rsidR="00C140A3" w:rsidRPr="0010108D">
        <w:rPr>
          <w:rFonts w:asciiTheme="minorBidi" w:hAnsiTheme="minorBidi" w:hint="cs"/>
          <w:sz w:val="28"/>
          <w:szCs w:val="28"/>
          <w:rtl/>
          <w:lang w:bidi="ar-EG"/>
        </w:rPr>
        <w:t xml:space="preserve">، </w:t>
      </w:r>
      <w:r w:rsidR="008F63FF" w:rsidRPr="0010108D">
        <w:rPr>
          <w:rFonts w:asciiTheme="minorBidi" w:hAnsiTheme="minorBidi" w:hint="cs"/>
          <w:sz w:val="28"/>
          <w:szCs w:val="28"/>
          <w:rtl/>
          <w:lang w:bidi="ar-EG"/>
        </w:rPr>
        <w:t>وكذا</w:t>
      </w:r>
      <w:r w:rsidR="00C140A3" w:rsidRPr="0010108D">
        <w:rPr>
          <w:rFonts w:asciiTheme="minorBidi" w:hAnsiTheme="minorBidi" w:hint="cs"/>
          <w:sz w:val="28"/>
          <w:szCs w:val="28"/>
          <w:rtl/>
          <w:lang w:bidi="ar-EG"/>
        </w:rPr>
        <w:t xml:space="preserve">  قلب الأدوار</w:t>
      </w:r>
      <w:r w:rsidR="00314B9E" w:rsidRPr="0010108D">
        <w:rPr>
          <w:rFonts w:asciiTheme="minorBidi" w:hAnsiTheme="minorBidi" w:hint="cs"/>
          <w:sz w:val="28"/>
          <w:szCs w:val="28"/>
          <w:rtl/>
          <w:lang w:bidi="ar-EG"/>
        </w:rPr>
        <w:t>، وتداخل السلاسل وما ينتج عنها من لبس</w:t>
      </w:r>
      <w:r w:rsidR="00495A86" w:rsidRPr="0010108D">
        <w:rPr>
          <w:rFonts w:asciiTheme="minorBidi" w:hAnsiTheme="minorBidi" w:hint="cs"/>
          <w:sz w:val="28"/>
          <w:szCs w:val="28"/>
          <w:rtl/>
          <w:lang w:bidi="ar-EG"/>
        </w:rPr>
        <w:t xml:space="preserve"> و</w:t>
      </w:r>
      <w:r w:rsidR="008F63FF" w:rsidRPr="0010108D">
        <w:rPr>
          <w:rFonts w:asciiTheme="minorBidi" w:hAnsiTheme="minorBidi" w:hint="cs"/>
          <w:sz w:val="28"/>
          <w:szCs w:val="28"/>
          <w:rtl/>
          <w:lang w:bidi="ar-EG"/>
        </w:rPr>
        <w:t xml:space="preserve">يولد </w:t>
      </w:r>
      <w:r w:rsidR="00495A86" w:rsidRPr="0010108D">
        <w:rPr>
          <w:rFonts w:asciiTheme="minorBidi" w:hAnsiTheme="minorBidi" w:hint="cs"/>
          <w:sz w:val="28"/>
          <w:szCs w:val="28"/>
          <w:rtl/>
          <w:lang w:bidi="ar-EG"/>
        </w:rPr>
        <w:t xml:space="preserve">مفارقات مضحكة. </w:t>
      </w:r>
    </w:p>
    <w:p w14:paraId="758C2B23" w14:textId="560D4E45" w:rsidR="008F63FF" w:rsidRPr="0010108D" w:rsidRDefault="008F63FF"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495A86" w:rsidRPr="0010108D">
        <w:rPr>
          <w:rFonts w:asciiTheme="minorBidi" w:hAnsiTheme="minorBidi" w:hint="cs"/>
          <w:sz w:val="28"/>
          <w:szCs w:val="28"/>
          <w:rtl/>
          <w:lang w:bidi="ar-EG"/>
        </w:rPr>
        <w:t xml:space="preserve">وينقل </w:t>
      </w:r>
      <w:r w:rsidR="00D141F2" w:rsidRPr="0010108D">
        <w:rPr>
          <w:rFonts w:asciiTheme="minorBidi" w:hAnsiTheme="minorBidi" w:hint="cs"/>
          <w:sz w:val="28"/>
          <w:szCs w:val="28"/>
          <w:rtl/>
          <w:lang w:bidi="ar-EG"/>
        </w:rPr>
        <w:t>"</w:t>
      </w:r>
      <w:r w:rsidR="00495A86" w:rsidRPr="0010108D">
        <w:rPr>
          <w:rFonts w:asciiTheme="minorBidi" w:hAnsiTheme="minorBidi" w:hint="cs"/>
          <w:sz w:val="28"/>
          <w:szCs w:val="28"/>
          <w:rtl/>
          <w:lang w:bidi="ar-EG"/>
        </w:rPr>
        <w:t>نيكولاس ركس</w:t>
      </w:r>
      <w:r w:rsidR="00D141F2" w:rsidRPr="0010108D">
        <w:rPr>
          <w:rFonts w:asciiTheme="minorBidi" w:hAnsiTheme="minorBidi" w:hint="cs"/>
          <w:sz w:val="28"/>
          <w:szCs w:val="28"/>
          <w:rtl/>
          <w:lang w:bidi="ar-EG"/>
        </w:rPr>
        <w:t>"</w:t>
      </w:r>
      <w:r w:rsidR="00495A86" w:rsidRPr="0010108D">
        <w:rPr>
          <w:rFonts w:asciiTheme="minorBidi" w:hAnsiTheme="minorBidi" w:hint="cs"/>
          <w:sz w:val="28"/>
          <w:szCs w:val="28"/>
          <w:rtl/>
          <w:lang w:bidi="ar-EG"/>
        </w:rPr>
        <w:t xml:space="preserve"> إحدى عشر فاعلية أو آلية يستخدمها المبدع أو</w:t>
      </w:r>
      <w:r w:rsidRPr="0010108D">
        <w:rPr>
          <w:rFonts w:asciiTheme="minorBidi" w:hAnsiTheme="minorBidi" w:hint="cs"/>
          <w:sz w:val="28"/>
          <w:szCs w:val="28"/>
          <w:rtl/>
          <w:lang w:bidi="ar-EG"/>
        </w:rPr>
        <w:t xml:space="preserve"> </w:t>
      </w:r>
      <w:r w:rsidR="00495A86" w:rsidRPr="0010108D">
        <w:rPr>
          <w:rFonts w:asciiTheme="minorBidi" w:hAnsiTheme="minorBidi" w:hint="cs"/>
          <w:sz w:val="28"/>
          <w:szCs w:val="28"/>
          <w:rtl/>
          <w:lang w:bidi="ar-EG"/>
        </w:rPr>
        <w:t xml:space="preserve">الإنسان لتحويل موضوعات الواقع الحقيقية أو المتخيلة إلى موضوعات مضحكة من خلال وضعها في سياق مختلف أو متناقض أو مثير للدهشة </w:t>
      </w:r>
      <w:r w:rsidRPr="0010108D">
        <w:rPr>
          <w:rFonts w:asciiTheme="minorBidi" w:hAnsiTheme="minorBidi" w:hint="cs"/>
          <w:sz w:val="28"/>
          <w:szCs w:val="28"/>
          <w:rtl/>
          <w:lang w:bidi="ar-EG"/>
        </w:rPr>
        <w:lastRenderedPageBreak/>
        <w:t>"</w:t>
      </w:r>
      <w:r w:rsidR="00495A86" w:rsidRPr="0010108D">
        <w:rPr>
          <w:rFonts w:asciiTheme="minorBidi" w:hAnsiTheme="minorBidi" w:hint="cs"/>
          <w:sz w:val="28"/>
          <w:szCs w:val="28"/>
          <w:rtl/>
          <w:lang w:bidi="ar-EG"/>
        </w:rPr>
        <w:t>ونذكر منها العلاقة الترابطية كتشبيه وجه إنسان بالك</w:t>
      </w:r>
      <w:r w:rsidR="00A82A6D" w:rsidRPr="0010108D">
        <w:rPr>
          <w:rFonts w:asciiTheme="minorBidi" w:hAnsiTheme="minorBidi" w:hint="cs"/>
          <w:sz w:val="28"/>
          <w:szCs w:val="28"/>
          <w:rtl/>
          <w:lang w:bidi="ar-EG"/>
        </w:rPr>
        <w:t>مثرى، والنقل والتحويل والتناقض المتمثل في قلب الأشياء رأسًا على عقب، والمبالغة، والمحاكاة التهكمية والسخرية...إلخ</w:t>
      </w:r>
      <w:r w:rsidRPr="0010108D">
        <w:rPr>
          <w:rFonts w:asciiTheme="minorBidi" w:hAnsiTheme="minorBidi" w:hint="cs"/>
          <w:sz w:val="28"/>
          <w:szCs w:val="28"/>
          <w:vertAlign w:val="superscript"/>
          <w:rtl/>
          <w:lang w:bidi="ar-EG"/>
        </w:rPr>
        <w:t>(</w:t>
      </w:r>
      <w:r w:rsidR="00A82A6D" w:rsidRPr="0010108D">
        <w:rPr>
          <w:rStyle w:val="a6"/>
          <w:rFonts w:asciiTheme="minorBidi" w:hAnsiTheme="minorBidi"/>
          <w:sz w:val="28"/>
          <w:szCs w:val="28"/>
          <w:rtl/>
          <w:lang w:bidi="ar-EG"/>
        </w:rPr>
        <w:footnoteReference w:id="37"/>
      </w:r>
      <w:r w:rsidRPr="0010108D">
        <w:rPr>
          <w:rFonts w:asciiTheme="minorBidi" w:hAnsiTheme="minorBidi" w:hint="cs"/>
          <w:sz w:val="28"/>
          <w:szCs w:val="28"/>
          <w:vertAlign w:val="superscript"/>
          <w:rtl/>
          <w:lang w:bidi="ar-EG"/>
        </w:rPr>
        <w:t>)</w:t>
      </w:r>
      <w:r w:rsidRPr="0010108D">
        <w:rPr>
          <w:rFonts w:asciiTheme="minorBidi" w:hAnsiTheme="minorBidi" w:hint="cs"/>
          <w:sz w:val="28"/>
          <w:szCs w:val="28"/>
          <w:rtl/>
          <w:lang w:bidi="ar-EG"/>
        </w:rPr>
        <w:t>.</w:t>
      </w:r>
    </w:p>
    <w:p w14:paraId="1F3E86CD" w14:textId="7BD1C4C3" w:rsidR="008F63FF" w:rsidRPr="0010108D" w:rsidRDefault="00A82A6D"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وقدم عالم النفس البريطاني </w:t>
      </w:r>
      <w:r w:rsidR="00D141F2" w:rsidRPr="0010108D">
        <w:rPr>
          <w:rFonts w:asciiTheme="minorBidi" w:hAnsiTheme="minorBidi" w:hint="cs"/>
          <w:sz w:val="28"/>
          <w:szCs w:val="28"/>
          <w:rtl/>
          <w:lang w:bidi="ar-EG"/>
        </w:rPr>
        <w:t>"</w:t>
      </w:r>
      <w:r w:rsidRPr="0010108D">
        <w:rPr>
          <w:rFonts w:asciiTheme="minorBidi" w:hAnsiTheme="minorBidi" w:hint="cs"/>
          <w:sz w:val="28"/>
          <w:szCs w:val="28"/>
          <w:rtl/>
          <w:lang w:bidi="ar-EG"/>
        </w:rPr>
        <w:t>سلي</w:t>
      </w:r>
      <w:r w:rsidR="00D141F2" w:rsidRPr="0010108D">
        <w:rPr>
          <w:rFonts w:asciiTheme="minorBidi" w:hAnsiTheme="minorBidi" w:hint="cs"/>
          <w:sz w:val="28"/>
          <w:szCs w:val="28"/>
          <w:rtl/>
          <w:lang w:bidi="ar-EG"/>
        </w:rPr>
        <w:t>"</w:t>
      </w:r>
      <w:r w:rsidRPr="0010108D">
        <w:rPr>
          <w:rFonts w:asciiTheme="minorBidi" w:hAnsiTheme="minorBidi" w:hint="cs"/>
          <w:sz w:val="28"/>
          <w:szCs w:val="28"/>
          <w:rtl/>
          <w:lang w:bidi="ar-EG"/>
        </w:rPr>
        <w:t xml:space="preserve"> تصنيفًا يشتمل على اثنى عشرة فئة سلوكية تستثير الضحك منها المواقف الجديدة المدهشة، والتشوهات الجسمية، الرذائل والنقائص الجسمية</w:t>
      </w:r>
      <w:r w:rsidR="00722B7C" w:rsidRPr="0010108D">
        <w:rPr>
          <w:rFonts w:asciiTheme="minorBidi" w:hAnsiTheme="minorBidi" w:hint="cs"/>
          <w:sz w:val="28"/>
          <w:szCs w:val="28"/>
          <w:rtl/>
          <w:lang w:bidi="ar-EG"/>
        </w:rPr>
        <w:t>، السلوك الأخرق، سوء الحظ، العبثية، التلاعب بالكلمات</w:t>
      </w:r>
      <w:r w:rsidR="008F63FF" w:rsidRPr="0010108D">
        <w:rPr>
          <w:rFonts w:asciiTheme="minorBidi" w:hAnsiTheme="minorBidi" w:hint="cs"/>
          <w:sz w:val="28"/>
          <w:szCs w:val="28"/>
          <w:rtl/>
          <w:lang w:bidi="ar-EG"/>
        </w:rPr>
        <w:t>"</w:t>
      </w:r>
      <w:r w:rsidR="008F63FF" w:rsidRPr="0010108D">
        <w:rPr>
          <w:rFonts w:asciiTheme="minorBidi" w:hAnsiTheme="minorBidi" w:hint="cs"/>
          <w:sz w:val="28"/>
          <w:szCs w:val="28"/>
          <w:vertAlign w:val="superscript"/>
          <w:rtl/>
          <w:lang w:bidi="ar-EG"/>
        </w:rPr>
        <w:t>(</w:t>
      </w:r>
      <w:r w:rsidR="00722B7C" w:rsidRPr="0010108D">
        <w:rPr>
          <w:rStyle w:val="a6"/>
          <w:rFonts w:asciiTheme="minorBidi" w:hAnsiTheme="minorBidi"/>
          <w:sz w:val="28"/>
          <w:szCs w:val="28"/>
          <w:rtl/>
          <w:lang w:bidi="ar-EG"/>
        </w:rPr>
        <w:footnoteReference w:id="38"/>
      </w:r>
      <w:r w:rsidR="008F63FF" w:rsidRPr="0010108D">
        <w:rPr>
          <w:rFonts w:asciiTheme="minorBidi" w:hAnsiTheme="minorBidi" w:hint="cs"/>
          <w:sz w:val="28"/>
          <w:szCs w:val="28"/>
          <w:vertAlign w:val="superscript"/>
          <w:rtl/>
          <w:lang w:bidi="ar-EG"/>
        </w:rPr>
        <w:t>)</w:t>
      </w:r>
      <w:r w:rsidR="00F46DFD" w:rsidRPr="0010108D">
        <w:rPr>
          <w:rFonts w:asciiTheme="minorBidi" w:hAnsiTheme="minorBidi" w:hint="cs"/>
          <w:sz w:val="28"/>
          <w:szCs w:val="28"/>
          <w:rtl/>
          <w:lang w:bidi="ar-EG"/>
        </w:rPr>
        <w:t>.</w:t>
      </w:r>
    </w:p>
    <w:p w14:paraId="2C48F074" w14:textId="521B2E4A" w:rsidR="008F63FF" w:rsidRPr="0010108D" w:rsidRDefault="00D141F2" w:rsidP="00D17B71">
      <w:pPr>
        <w:jc w:val="both"/>
        <w:rPr>
          <w:rFonts w:asciiTheme="minorBidi" w:hAnsiTheme="minorBidi"/>
          <w:sz w:val="28"/>
          <w:szCs w:val="28"/>
          <w:rtl/>
          <w:lang w:bidi="ar-EG"/>
        </w:rPr>
      </w:pPr>
      <w:r w:rsidRPr="0010108D">
        <w:rPr>
          <w:rFonts w:asciiTheme="minorBidi" w:hAnsiTheme="minorBidi" w:hint="cs"/>
          <w:sz w:val="28"/>
          <w:szCs w:val="28"/>
          <w:rtl/>
          <w:lang w:bidi="ar-EG"/>
        </w:rPr>
        <w:t xml:space="preserve"> </w:t>
      </w:r>
      <w:r w:rsidR="00524084" w:rsidRPr="0010108D">
        <w:rPr>
          <w:rFonts w:asciiTheme="minorBidi" w:hAnsiTheme="minorBidi" w:hint="cs"/>
          <w:sz w:val="28"/>
          <w:szCs w:val="28"/>
          <w:rtl/>
          <w:lang w:bidi="ar-EG"/>
        </w:rPr>
        <w:t xml:space="preserve">وتجدر الإشارة إلى آليات الضحك لا تختلف في المسرح عن آليات الضحك في الحياة فالدراما كما يقول برجسون " تعطي الطبيعة الفرصة لكي تنتقم من المجتمع... فتكشف لنا ببراعة تكون أحيانًا معقدة تناقضات المجتمع مع ذاته، </w:t>
      </w:r>
      <w:r w:rsidR="00E54FD3" w:rsidRPr="0010108D">
        <w:rPr>
          <w:rFonts w:asciiTheme="minorBidi" w:hAnsiTheme="minorBidi" w:hint="cs"/>
          <w:sz w:val="28"/>
          <w:szCs w:val="28"/>
          <w:rtl/>
          <w:lang w:bidi="ar-EG"/>
        </w:rPr>
        <w:t>حتى نتمكن من الوصول إلى عمق المشكلة، والفن عمومًا عند برجسون هو رؤية مباشرة للواقع لكن بوسيلة منحرفة</w:t>
      </w:r>
      <w:r w:rsidR="008F63FF" w:rsidRPr="0010108D">
        <w:rPr>
          <w:rFonts w:asciiTheme="minorBidi" w:hAnsiTheme="minorBidi" w:hint="cs"/>
          <w:sz w:val="28"/>
          <w:szCs w:val="28"/>
          <w:vertAlign w:val="superscript"/>
          <w:rtl/>
          <w:lang w:bidi="ar-EG"/>
        </w:rPr>
        <w:t>(</w:t>
      </w:r>
      <w:r w:rsidR="00E54FD3" w:rsidRPr="0010108D">
        <w:rPr>
          <w:rStyle w:val="a6"/>
          <w:rFonts w:asciiTheme="minorBidi" w:hAnsiTheme="minorBidi"/>
          <w:sz w:val="28"/>
          <w:szCs w:val="28"/>
          <w:rtl/>
          <w:lang w:bidi="ar-EG"/>
        </w:rPr>
        <w:footnoteReference w:id="39"/>
      </w:r>
      <w:r w:rsidR="008F63FF" w:rsidRPr="0010108D">
        <w:rPr>
          <w:rFonts w:asciiTheme="minorBidi" w:hAnsiTheme="minorBidi" w:hint="cs"/>
          <w:sz w:val="28"/>
          <w:szCs w:val="28"/>
          <w:vertAlign w:val="superscript"/>
          <w:rtl/>
          <w:lang w:bidi="ar-EG"/>
        </w:rPr>
        <w:t>)</w:t>
      </w:r>
      <w:r w:rsidR="00E54FD3" w:rsidRPr="0010108D">
        <w:rPr>
          <w:rFonts w:asciiTheme="minorBidi" w:hAnsiTheme="minorBidi" w:hint="cs"/>
          <w:sz w:val="28"/>
          <w:szCs w:val="28"/>
          <w:rtl/>
          <w:lang w:bidi="ar-EG"/>
        </w:rPr>
        <w:t xml:space="preserve">. </w:t>
      </w:r>
    </w:p>
    <w:p w14:paraId="46F7605B" w14:textId="231F619E" w:rsidR="00595EAC" w:rsidRPr="0010108D" w:rsidRDefault="00D141F2" w:rsidP="00A646AB">
      <w:pPr>
        <w:jc w:val="both"/>
        <w:rPr>
          <w:rFonts w:asciiTheme="minorBidi" w:hAnsiTheme="minorBidi" w:cs="Arial"/>
          <w:sz w:val="28"/>
          <w:szCs w:val="28"/>
          <w:rtl/>
          <w:lang w:bidi="ar-EG"/>
        </w:rPr>
      </w:pPr>
      <w:r w:rsidRPr="0010108D">
        <w:rPr>
          <w:rFonts w:asciiTheme="minorBidi" w:hAnsiTheme="minorBidi" w:hint="cs"/>
          <w:sz w:val="28"/>
          <w:szCs w:val="28"/>
          <w:rtl/>
          <w:lang w:bidi="ar-EG"/>
        </w:rPr>
        <w:t xml:space="preserve">  </w:t>
      </w:r>
      <w:r w:rsidR="00E54FD3" w:rsidRPr="0010108D">
        <w:rPr>
          <w:rFonts w:asciiTheme="minorBidi" w:hAnsiTheme="minorBidi" w:hint="cs"/>
          <w:sz w:val="28"/>
          <w:szCs w:val="28"/>
          <w:rtl/>
          <w:lang w:bidi="ar-EG"/>
        </w:rPr>
        <w:t>كما أن آليات الضحك لا تختلف من زمن إلى زمن لكن يكون</w:t>
      </w:r>
      <w:r w:rsidR="008F63FF" w:rsidRPr="0010108D">
        <w:rPr>
          <w:rFonts w:asciiTheme="minorBidi" w:hAnsiTheme="minorBidi" w:hint="cs"/>
          <w:sz w:val="28"/>
          <w:szCs w:val="28"/>
          <w:rtl/>
          <w:lang w:bidi="ar-EG"/>
        </w:rPr>
        <w:t xml:space="preserve"> شكل ما منها</w:t>
      </w:r>
      <w:r w:rsidR="00E54FD3" w:rsidRPr="0010108D">
        <w:rPr>
          <w:rFonts w:asciiTheme="minorBidi" w:hAnsiTheme="minorBidi" w:hint="cs"/>
          <w:sz w:val="28"/>
          <w:szCs w:val="28"/>
          <w:rtl/>
          <w:lang w:bidi="ar-EG"/>
        </w:rPr>
        <w:t xml:space="preserve"> في زمن ما أو مكان ما </w:t>
      </w:r>
      <w:r w:rsidR="008F63FF" w:rsidRPr="0010108D">
        <w:rPr>
          <w:rFonts w:asciiTheme="minorBidi" w:hAnsiTheme="minorBidi" w:hint="cs"/>
          <w:sz w:val="28"/>
          <w:szCs w:val="28"/>
          <w:rtl/>
          <w:lang w:bidi="ar-EG"/>
        </w:rPr>
        <w:t xml:space="preserve">له </w:t>
      </w:r>
      <w:r w:rsidR="00E54FD3" w:rsidRPr="0010108D">
        <w:rPr>
          <w:rFonts w:asciiTheme="minorBidi" w:hAnsiTheme="minorBidi" w:hint="cs"/>
          <w:sz w:val="28"/>
          <w:szCs w:val="28"/>
          <w:rtl/>
          <w:lang w:bidi="ar-EG"/>
        </w:rPr>
        <w:t>رواج أكثر دون أخرى،  فالمضحك يضحك عادة حتى وإن كان قيل من آلاف السنين</w:t>
      </w:r>
      <w:r w:rsidR="008F63FF" w:rsidRPr="0010108D">
        <w:rPr>
          <w:rFonts w:asciiTheme="minorBidi" w:hAnsiTheme="minorBidi" w:hint="cs"/>
          <w:sz w:val="28"/>
          <w:szCs w:val="28"/>
          <w:rtl/>
          <w:lang w:bidi="ar-EG"/>
        </w:rPr>
        <w:t>.</w:t>
      </w:r>
      <w:r w:rsidR="007B3F6B" w:rsidRPr="0010108D">
        <w:rPr>
          <w:rFonts w:asciiTheme="minorBidi" w:hAnsiTheme="minorBidi" w:hint="cs"/>
          <w:sz w:val="28"/>
          <w:szCs w:val="28"/>
          <w:rtl/>
          <w:lang w:bidi="ar-EG"/>
        </w:rPr>
        <w:t xml:space="preserve"> "</w:t>
      </w:r>
      <w:r w:rsidR="007B3F6B" w:rsidRPr="0010108D">
        <w:rPr>
          <w:rFonts w:asciiTheme="minorBidi" w:hAnsiTheme="minorBidi" w:cs="Arial"/>
          <w:sz w:val="28"/>
          <w:szCs w:val="28"/>
          <w:rtl/>
          <w:lang w:bidi="ar-EG"/>
        </w:rPr>
        <w:t>فكهوف العصر الحجري تحفل بصور هزلية جلية، والفراعنة رسموا صورا تتهكم على الحكام حين صورهم بأجسام ضخمة تحملها أكتاف عبيد ضئيلي الأجسام، وحين صور الراعي هزيل</w:t>
      </w:r>
      <w:r w:rsidR="008F63FF" w:rsidRPr="0010108D">
        <w:rPr>
          <w:rFonts w:asciiTheme="minorBidi" w:hAnsiTheme="minorBidi" w:cs="Arial" w:hint="cs"/>
          <w:sz w:val="28"/>
          <w:szCs w:val="28"/>
          <w:rtl/>
          <w:lang w:bidi="ar-EG"/>
        </w:rPr>
        <w:t>ً</w:t>
      </w:r>
      <w:r w:rsidR="007B3F6B" w:rsidRPr="0010108D">
        <w:rPr>
          <w:rFonts w:asciiTheme="minorBidi" w:hAnsiTheme="minorBidi" w:cs="Arial"/>
          <w:sz w:val="28"/>
          <w:szCs w:val="28"/>
          <w:rtl/>
          <w:lang w:bidi="ar-EG"/>
        </w:rPr>
        <w:t>ا وأبقار النبلاء مفرطة في السمنة</w:t>
      </w:r>
      <w:r w:rsidR="007B3F6B" w:rsidRPr="0010108D">
        <w:rPr>
          <w:rFonts w:asciiTheme="minorBidi" w:hAnsiTheme="minorBidi" w:cs="Arial" w:hint="cs"/>
          <w:sz w:val="28"/>
          <w:szCs w:val="28"/>
          <w:rtl/>
          <w:lang w:bidi="ar-EG"/>
        </w:rPr>
        <w:t>"</w:t>
      </w:r>
      <w:r w:rsidR="008F63FF" w:rsidRPr="0010108D">
        <w:rPr>
          <w:rFonts w:asciiTheme="minorBidi" w:hAnsiTheme="minorBidi" w:cs="Arial" w:hint="cs"/>
          <w:sz w:val="28"/>
          <w:szCs w:val="28"/>
          <w:vertAlign w:val="superscript"/>
          <w:rtl/>
          <w:lang w:bidi="ar-EG"/>
        </w:rPr>
        <w:t>(</w:t>
      </w:r>
      <w:r w:rsidR="007B3F6B" w:rsidRPr="0010108D">
        <w:rPr>
          <w:rStyle w:val="a6"/>
          <w:rFonts w:asciiTheme="minorBidi" w:hAnsiTheme="minorBidi" w:cs="Arial"/>
          <w:sz w:val="28"/>
          <w:szCs w:val="28"/>
          <w:rtl/>
          <w:lang w:bidi="ar-EG"/>
        </w:rPr>
        <w:footnoteReference w:id="40"/>
      </w:r>
      <w:r w:rsidR="008F63FF" w:rsidRPr="0010108D">
        <w:rPr>
          <w:rFonts w:asciiTheme="minorBidi" w:hAnsiTheme="minorBidi" w:cs="Arial" w:hint="cs"/>
          <w:sz w:val="28"/>
          <w:szCs w:val="28"/>
          <w:vertAlign w:val="superscript"/>
          <w:rtl/>
          <w:lang w:bidi="ar-EG"/>
        </w:rPr>
        <w:t>)</w:t>
      </w:r>
      <w:r w:rsidR="009509B4" w:rsidRPr="0010108D">
        <w:rPr>
          <w:rFonts w:asciiTheme="minorBidi" w:hAnsiTheme="minorBidi" w:cs="Arial" w:hint="cs"/>
          <w:sz w:val="28"/>
          <w:szCs w:val="28"/>
          <w:rtl/>
          <w:lang w:bidi="ar-EG"/>
        </w:rPr>
        <w:t>، ذلك مع الأخذ في الاعتبار أن التكرار يقتل الدهشة، واختلاف العادات والتقاليد، والفروق الفردية بين الأشخاص</w:t>
      </w:r>
      <w:r w:rsidR="008F63FF" w:rsidRPr="0010108D">
        <w:rPr>
          <w:rFonts w:asciiTheme="minorBidi" w:hAnsiTheme="minorBidi" w:cs="Arial" w:hint="cs"/>
          <w:sz w:val="28"/>
          <w:szCs w:val="28"/>
          <w:rtl/>
          <w:lang w:bidi="ar-EG"/>
        </w:rPr>
        <w:t xml:space="preserve"> له دور</w:t>
      </w:r>
      <w:r w:rsidR="00A646AB" w:rsidRPr="0010108D">
        <w:rPr>
          <w:rFonts w:asciiTheme="minorBidi" w:hAnsiTheme="minorBidi" w:cs="Arial" w:hint="cs"/>
          <w:sz w:val="28"/>
          <w:szCs w:val="28"/>
          <w:rtl/>
          <w:lang w:bidi="ar-EG"/>
        </w:rPr>
        <w:t xml:space="preserve"> في جلعنا نضحك على الأشياء المضحكة أم لا</w:t>
      </w:r>
      <w:r w:rsidR="009509B4" w:rsidRPr="0010108D">
        <w:rPr>
          <w:rFonts w:asciiTheme="minorBidi" w:hAnsiTheme="minorBidi" w:cs="Arial" w:hint="cs"/>
          <w:sz w:val="28"/>
          <w:szCs w:val="28"/>
          <w:rtl/>
          <w:lang w:bidi="ar-EG"/>
        </w:rPr>
        <w:t xml:space="preserve">. </w:t>
      </w:r>
      <w:r w:rsidRPr="0010108D">
        <w:rPr>
          <w:rFonts w:asciiTheme="minorBidi" w:hAnsiTheme="minorBidi" w:cs="Arial" w:hint="cs"/>
          <w:sz w:val="28"/>
          <w:szCs w:val="28"/>
          <w:rtl/>
          <w:lang w:bidi="ar-EG"/>
        </w:rPr>
        <w:t xml:space="preserve"> </w:t>
      </w:r>
      <w:r w:rsidR="009509B4" w:rsidRPr="0010108D">
        <w:rPr>
          <w:rFonts w:asciiTheme="minorBidi" w:hAnsiTheme="minorBidi" w:cs="Arial" w:hint="cs"/>
          <w:sz w:val="28"/>
          <w:szCs w:val="28"/>
          <w:rtl/>
          <w:lang w:bidi="ar-EG"/>
        </w:rPr>
        <w:t>وفي المسرح الكوميدي من الممكن أن تظهر جميع الأشكال التي تؤدي إلى الضحك مثل السخرية، والنكتة والتنكيت، والتهكم، والمحاكاة التهكمية، والدعابة والتورية، ورسم الشخصيات بشكل كاريكاتيري، والحماقة، والمفارقات...إلخ</w:t>
      </w:r>
      <w:r w:rsidR="00595EAC" w:rsidRPr="0010108D">
        <w:rPr>
          <w:rFonts w:asciiTheme="minorBidi" w:hAnsiTheme="minorBidi" w:cs="Arial" w:hint="cs"/>
          <w:sz w:val="28"/>
          <w:szCs w:val="28"/>
          <w:rtl/>
          <w:lang w:bidi="ar-EG"/>
        </w:rPr>
        <w:t>.</w:t>
      </w:r>
    </w:p>
    <w:p w14:paraId="5B81BE89" w14:textId="79E31BBC" w:rsidR="00595EAC" w:rsidRPr="0010108D" w:rsidRDefault="00595EAC" w:rsidP="00D17B71">
      <w:pPr>
        <w:jc w:val="both"/>
        <w:rPr>
          <w:rFonts w:asciiTheme="minorBidi" w:hAnsiTheme="minorBidi" w:cs="Arial"/>
          <w:b/>
          <w:bCs/>
          <w:sz w:val="28"/>
          <w:szCs w:val="28"/>
          <w:rtl/>
          <w:lang w:bidi="ar-EG"/>
        </w:rPr>
      </w:pPr>
      <w:r w:rsidRPr="0010108D">
        <w:rPr>
          <w:rFonts w:asciiTheme="minorBidi" w:hAnsiTheme="minorBidi" w:cs="Arial" w:hint="cs"/>
          <w:b/>
          <w:bCs/>
          <w:sz w:val="28"/>
          <w:szCs w:val="28"/>
          <w:rtl/>
          <w:lang w:bidi="ar-EG"/>
        </w:rPr>
        <w:t>أ-القافية، والتنكيت</w:t>
      </w:r>
      <w:r w:rsidR="00592B18">
        <w:rPr>
          <w:rFonts w:asciiTheme="minorBidi" w:hAnsiTheme="minorBidi" w:cs="Arial" w:hint="cs"/>
          <w:b/>
          <w:bCs/>
          <w:sz w:val="28"/>
          <w:szCs w:val="28"/>
          <w:rtl/>
          <w:lang w:bidi="ar-EG"/>
        </w:rPr>
        <w:t>:</w:t>
      </w:r>
    </w:p>
    <w:p w14:paraId="756F0129" w14:textId="7CF37460" w:rsidR="00A646AB" w:rsidRPr="0010108D" w:rsidRDefault="00D33F89" w:rsidP="00D17B71">
      <w:pPr>
        <w:jc w:val="both"/>
        <w:rPr>
          <w:rFonts w:asciiTheme="minorBidi" w:hAnsiTheme="minorBidi"/>
          <w:sz w:val="28"/>
          <w:szCs w:val="28"/>
          <w:rtl/>
          <w:lang w:val="af-ZA" w:bidi="ar-EG"/>
        </w:rPr>
      </w:pPr>
      <w:r w:rsidRPr="0010108D">
        <w:rPr>
          <w:rFonts w:asciiTheme="minorBidi" w:hAnsiTheme="minorBidi" w:cs="Arial" w:hint="cs"/>
          <w:sz w:val="28"/>
          <w:szCs w:val="28"/>
          <w:rtl/>
          <w:lang w:val="af-ZA" w:bidi="ar-EG"/>
        </w:rPr>
        <w:t xml:space="preserve"> </w:t>
      </w:r>
      <w:r w:rsidR="00D141F2" w:rsidRPr="0010108D">
        <w:rPr>
          <w:rFonts w:asciiTheme="minorBidi" w:hAnsiTheme="minorBidi" w:cs="Arial" w:hint="cs"/>
          <w:sz w:val="28"/>
          <w:szCs w:val="28"/>
          <w:rtl/>
          <w:lang w:val="af-ZA" w:bidi="ar-EG"/>
        </w:rPr>
        <w:t xml:space="preserve">  </w:t>
      </w:r>
      <w:r w:rsidRPr="0010108D">
        <w:rPr>
          <w:rFonts w:asciiTheme="minorBidi" w:hAnsiTheme="minorBidi" w:cs="Arial" w:hint="cs"/>
          <w:sz w:val="28"/>
          <w:szCs w:val="28"/>
          <w:rtl/>
          <w:lang w:val="af-ZA" w:bidi="ar-EG"/>
        </w:rPr>
        <w:t xml:space="preserve">حفظ المسرح الكوميدي في </w:t>
      </w:r>
      <w:r w:rsidR="00B00670" w:rsidRPr="0010108D">
        <w:rPr>
          <w:rFonts w:asciiTheme="minorBidi" w:hAnsiTheme="minorBidi" w:cs="Arial" w:hint="cs"/>
          <w:sz w:val="28"/>
          <w:szCs w:val="28"/>
          <w:rtl/>
          <w:lang w:val="af-ZA" w:bidi="ar-EG"/>
        </w:rPr>
        <w:t>هذه الفترة على يد مؤلفي المسرح مثل أمين صدقي، وبديع خيري،</w:t>
      </w:r>
      <w:r w:rsidR="00AE66FC" w:rsidRPr="0010108D">
        <w:rPr>
          <w:rFonts w:asciiTheme="minorBidi" w:hAnsiTheme="minorBidi" w:hint="cs"/>
          <w:sz w:val="28"/>
          <w:szCs w:val="28"/>
          <w:rtl/>
          <w:lang w:val="af-ZA" w:bidi="ar-EG"/>
        </w:rPr>
        <w:t xml:space="preserve"> ومحمد شكري و</w:t>
      </w:r>
      <w:r w:rsidR="00A67FC2" w:rsidRPr="0010108D">
        <w:rPr>
          <w:rFonts w:asciiTheme="minorBidi" w:hAnsiTheme="minorBidi" w:hint="cs"/>
          <w:sz w:val="28"/>
          <w:szCs w:val="28"/>
          <w:rtl/>
          <w:lang w:val="af-ZA" w:bidi="ar-EG"/>
        </w:rPr>
        <w:t>عزيز عيد و</w:t>
      </w:r>
      <w:r w:rsidR="00595EAC" w:rsidRPr="0010108D">
        <w:rPr>
          <w:rFonts w:asciiTheme="minorBidi" w:hAnsiTheme="minorBidi" w:hint="cs"/>
          <w:sz w:val="28"/>
          <w:szCs w:val="28"/>
          <w:rtl/>
          <w:lang w:val="af-ZA" w:bidi="ar-EG"/>
        </w:rPr>
        <w:t xml:space="preserve"> بيرم التونسي و</w:t>
      </w:r>
      <w:r w:rsidR="00AE66FC" w:rsidRPr="0010108D">
        <w:rPr>
          <w:rFonts w:asciiTheme="minorBidi" w:hAnsiTheme="minorBidi" w:hint="cs"/>
          <w:sz w:val="28"/>
          <w:szCs w:val="28"/>
          <w:rtl/>
          <w:lang w:val="af-ZA" w:bidi="ar-EG"/>
        </w:rPr>
        <w:t xml:space="preserve">غيرهم، </w:t>
      </w:r>
      <w:r w:rsidR="004C37A9" w:rsidRPr="0010108D">
        <w:rPr>
          <w:rFonts w:asciiTheme="minorBidi" w:hAnsiTheme="minorBidi" w:hint="cs"/>
          <w:sz w:val="28"/>
          <w:szCs w:val="28"/>
          <w:rtl/>
          <w:lang w:val="af-ZA" w:bidi="ar-EG"/>
        </w:rPr>
        <w:t>النكات والقفشات، والتوريات، المضحكة الشعبية</w:t>
      </w:r>
      <w:r w:rsidR="00A646AB" w:rsidRPr="0010108D">
        <w:rPr>
          <w:rFonts w:asciiTheme="minorBidi" w:hAnsiTheme="minorBidi" w:hint="cs"/>
          <w:sz w:val="28"/>
          <w:szCs w:val="28"/>
          <w:vertAlign w:val="superscript"/>
          <w:rtl/>
          <w:lang w:val="af-ZA" w:bidi="ar-EG"/>
        </w:rPr>
        <w:t>(</w:t>
      </w:r>
      <w:r w:rsidR="004C37A9" w:rsidRPr="0010108D">
        <w:rPr>
          <w:rStyle w:val="a6"/>
          <w:rFonts w:asciiTheme="minorBidi" w:hAnsiTheme="minorBidi"/>
          <w:sz w:val="28"/>
          <w:szCs w:val="28"/>
          <w:rtl/>
          <w:lang w:val="af-ZA" w:bidi="ar-EG"/>
        </w:rPr>
        <w:footnoteReference w:id="41"/>
      </w:r>
      <w:r w:rsidR="00A646AB" w:rsidRPr="0010108D">
        <w:rPr>
          <w:rFonts w:asciiTheme="minorBidi" w:hAnsiTheme="minorBidi" w:hint="cs"/>
          <w:sz w:val="28"/>
          <w:szCs w:val="28"/>
          <w:vertAlign w:val="superscript"/>
          <w:rtl/>
          <w:lang w:val="af-ZA" w:bidi="ar-EG"/>
        </w:rPr>
        <w:t>)</w:t>
      </w:r>
      <w:r w:rsidR="00A67FC2" w:rsidRPr="0010108D">
        <w:rPr>
          <w:rFonts w:asciiTheme="minorBidi" w:hAnsiTheme="minorBidi" w:hint="cs"/>
          <w:sz w:val="28"/>
          <w:szCs w:val="28"/>
          <w:rtl/>
          <w:lang w:val="af-ZA" w:bidi="ar-EG"/>
        </w:rPr>
        <w:t>.</w:t>
      </w:r>
      <w:r w:rsidR="00E72680" w:rsidRPr="0010108D">
        <w:rPr>
          <w:rFonts w:asciiTheme="minorBidi" w:hAnsiTheme="minorBidi" w:hint="cs"/>
          <w:sz w:val="28"/>
          <w:szCs w:val="28"/>
          <w:rtl/>
          <w:lang w:val="af-ZA" w:bidi="ar-EG"/>
        </w:rPr>
        <w:t xml:space="preserve"> ومن أمثلة ذلك </w:t>
      </w:r>
      <w:r w:rsidR="00FD508B" w:rsidRPr="0010108D">
        <w:rPr>
          <w:rFonts w:asciiTheme="minorBidi" w:hAnsiTheme="minorBidi" w:hint="cs"/>
          <w:sz w:val="28"/>
          <w:szCs w:val="28"/>
          <w:rtl/>
          <w:lang w:val="af-ZA" w:bidi="ar-EG"/>
        </w:rPr>
        <w:t xml:space="preserve"> ما نجده في مسرحية البربري في الجيش لأمين صدقي، التي تضم في حواراتها نوعًا من التنكيت هو فن "القافية"</w:t>
      </w:r>
      <w:r w:rsidR="009838ED" w:rsidRPr="0010108D">
        <w:rPr>
          <w:rFonts w:asciiTheme="minorBidi" w:hAnsiTheme="minorBidi" w:hint="cs"/>
          <w:sz w:val="28"/>
          <w:szCs w:val="28"/>
          <w:rtl/>
          <w:lang w:val="af-ZA" w:bidi="ar-EG"/>
        </w:rPr>
        <w:t xml:space="preserve"> الذي يعرفه أحمد أمين بقوله " القافية على لسان عوام المصريين نوع من المزاح، يقول أحدهم كلمة فيرد عليه الآخر بكلمة تثير الضحك... ولذلك يحترسون عند الكلام الجد فيقولان بلا قافية يريد أنه لا يمزح أي يجد"</w:t>
      </w:r>
      <w:r w:rsidR="00A646AB" w:rsidRPr="0010108D">
        <w:rPr>
          <w:rFonts w:asciiTheme="minorBidi" w:hAnsiTheme="minorBidi" w:hint="cs"/>
          <w:sz w:val="28"/>
          <w:szCs w:val="28"/>
          <w:vertAlign w:val="superscript"/>
          <w:rtl/>
          <w:lang w:val="af-ZA" w:bidi="ar-EG"/>
        </w:rPr>
        <w:t>(</w:t>
      </w:r>
      <w:r w:rsidR="00470310" w:rsidRPr="0010108D">
        <w:rPr>
          <w:rStyle w:val="a6"/>
          <w:rFonts w:asciiTheme="minorBidi" w:hAnsiTheme="minorBidi"/>
          <w:sz w:val="28"/>
          <w:szCs w:val="28"/>
          <w:rtl/>
          <w:lang w:val="af-ZA" w:bidi="ar-EG"/>
        </w:rPr>
        <w:footnoteReference w:id="42"/>
      </w:r>
      <w:r w:rsidR="00A646AB" w:rsidRPr="0010108D">
        <w:rPr>
          <w:rFonts w:asciiTheme="minorBidi" w:hAnsiTheme="minorBidi" w:hint="cs"/>
          <w:sz w:val="28"/>
          <w:szCs w:val="28"/>
          <w:vertAlign w:val="superscript"/>
          <w:rtl/>
          <w:lang w:val="af-ZA" w:bidi="ar-EG"/>
        </w:rPr>
        <w:t>)</w:t>
      </w:r>
      <w:r w:rsidR="00A646AB" w:rsidRPr="0010108D">
        <w:rPr>
          <w:rFonts w:asciiTheme="minorBidi" w:hAnsiTheme="minorBidi" w:hint="cs"/>
          <w:sz w:val="28"/>
          <w:szCs w:val="28"/>
          <w:rtl/>
          <w:lang w:val="af-ZA" w:bidi="ar-EG"/>
        </w:rPr>
        <w:t>.</w:t>
      </w:r>
    </w:p>
    <w:p w14:paraId="5DE906C0" w14:textId="78EC6AAC" w:rsidR="00672262" w:rsidRPr="0010108D" w:rsidRDefault="004A73FF"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 xml:space="preserve">الرئيس: الغاية. دلوقت </w:t>
      </w:r>
      <w:r w:rsidR="00A646AB" w:rsidRPr="0010108D">
        <w:rPr>
          <w:rFonts w:asciiTheme="minorBidi" w:hAnsiTheme="minorBidi" w:hint="cs"/>
          <w:sz w:val="28"/>
          <w:szCs w:val="28"/>
          <w:rtl/>
          <w:lang w:val="af-ZA" w:bidi="ar-EG"/>
        </w:rPr>
        <w:t>ا</w:t>
      </w:r>
      <w:r w:rsidRPr="0010108D">
        <w:rPr>
          <w:rFonts w:asciiTheme="minorBidi" w:hAnsiTheme="minorBidi" w:hint="cs"/>
          <w:sz w:val="28"/>
          <w:szCs w:val="28"/>
          <w:rtl/>
          <w:lang w:val="af-ZA" w:bidi="ar-EG"/>
        </w:rPr>
        <w:t>نده لنا الأولاني فيهم. لفندي ده إللي اسمه جاد عبدالموجود.</w:t>
      </w:r>
    </w:p>
    <w:p w14:paraId="6C857A2C" w14:textId="700640ED" w:rsidR="004A73FF" w:rsidRPr="0010108D" w:rsidRDefault="004A73FF"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العمدة: أيوه حالًا أهه. إنما بلا قافية.</w:t>
      </w:r>
    </w:p>
    <w:p w14:paraId="3AF5AF8C" w14:textId="7AFECDE9" w:rsidR="004A73FF" w:rsidRPr="0010108D" w:rsidRDefault="004A73FF"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lastRenderedPageBreak/>
        <w:t>الرئيس: قافية إيه كمان.</w:t>
      </w:r>
    </w:p>
    <w:p w14:paraId="1C2E602E" w14:textId="433CC54C" w:rsidR="004A73FF" w:rsidRPr="0010108D" w:rsidRDefault="004A73FF"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العمدة: لفندي ده لابد يطلع معافاة يا سعادة المجلس.</w:t>
      </w:r>
    </w:p>
    <w:p w14:paraId="0D69CED4" w14:textId="7D410DD2" w:rsidR="004A73FF" w:rsidRPr="0010108D" w:rsidRDefault="004A73FF"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الرئيس: معافاة ليه عنده عاهة؟</w:t>
      </w:r>
    </w:p>
    <w:p w14:paraId="43BC3AB5" w14:textId="11E1048F" w:rsidR="004A73FF" w:rsidRPr="0010108D" w:rsidRDefault="004A73FF"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 xml:space="preserve">العمدة: أيوه. زي إللي عنده </w:t>
      </w:r>
      <w:r w:rsidR="007B0B2D" w:rsidRPr="0010108D">
        <w:rPr>
          <w:rFonts w:asciiTheme="minorBidi" w:hAnsiTheme="minorBidi" w:hint="cs"/>
          <w:sz w:val="28"/>
          <w:szCs w:val="28"/>
          <w:rtl/>
          <w:lang w:val="af-ZA" w:bidi="ar-EG"/>
        </w:rPr>
        <w:t xml:space="preserve"> في عقله، اللهم أحفظنا لطشان، كل ما حد يقول قدامه كلمة يقعد ويصنف له ليها كلام لما يقول يا بس.</w:t>
      </w:r>
    </w:p>
    <w:p w14:paraId="0078A397" w14:textId="269DA655" w:rsidR="007B0B2D" w:rsidRPr="0010108D" w:rsidRDefault="007B0B2D"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الرئيس: طيب إنده له هنا نشوفه.</w:t>
      </w:r>
    </w:p>
    <w:p w14:paraId="0902D343" w14:textId="794FFD70" w:rsidR="007B0B2D" w:rsidRPr="0010108D" w:rsidRDefault="007B0B2D"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w:t>
      </w:r>
    </w:p>
    <w:p w14:paraId="0CBAAB86" w14:textId="058B2199" w:rsidR="007B0B2D" w:rsidRPr="0010108D" w:rsidRDefault="007B0B2D"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العسكري: أه استلم يافندم. دا من الصبح قاعد داوشنا بره. وعم يرص في كلام فارغ لما فلجنا.</w:t>
      </w:r>
    </w:p>
    <w:p w14:paraId="459492F8" w14:textId="5BD588F6" w:rsidR="007B0B2D" w:rsidRPr="0010108D" w:rsidRDefault="007B0B2D"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جاد: فلجنا؟ فلجنا. فمجلس، فلسطين. فكس.</w:t>
      </w:r>
    </w:p>
    <w:p w14:paraId="29F41DA2" w14:textId="58C3594C" w:rsidR="007B0B2D" w:rsidRPr="0010108D" w:rsidRDefault="007B0B2D"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الجميع: هيء هيء هئ. إيه ده؟</w:t>
      </w:r>
    </w:p>
    <w:p w14:paraId="5A3F26FE" w14:textId="61094275" w:rsidR="007B0B2D" w:rsidRPr="0010108D" w:rsidRDefault="007B0B2D"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الرئيس: إنت بتقول غيه جناسات.</w:t>
      </w:r>
    </w:p>
    <w:p w14:paraId="3B4769D5" w14:textId="772CAC64" w:rsidR="007B0B2D" w:rsidRPr="0010108D" w:rsidRDefault="007B0B2D"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جاد:جناسات؟ جناسات. جناينية. جنا جناية. جانا الهم.</w:t>
      </w:r>
    </w:p>
    <w:p w14:paraId="07DE67FA" w14:textId="01981895" w:rsidR="007B0B2D" w:rsidRPr="0010108D" w:rsidRDefault="007B0B2D"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الجميع: هو هو هو.</w:t>
      </w:r>
    </w:p>
    <w:p w14:paraId="42F3AAC6" w14:textId="14D34D0C" w:rsidR="007B0B2D" w:rsidRPr="0010108D" w:rsidRDefault="007B0B2D"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الرئيس: أما نكتة لفندي ده. إنت بتشتغل إيه. إيه صنعتك؟</w:t>
      </w:r>
    </w:p>
    <w:p w14:paraId="093F75D7" w14:textId="3DD456AA" w:rsidR="007B0B2D" w:rsidRPr="0010108D" w:rsidRDefault="007B0B2D"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جاد: صنعتك، صان عك. صان ودك. صان فرنسيسكو. ثان فيريان مون آمي...</w:t>
      </w:r>
      <w:r w:rsidRPr="0010108D">
        <w:rPr>
          <w:rStyle w:val="a6"/>
          <w:rFonts w:asciiTheme="minorBidi" w:hAnsiTheme="minorBidi"/>
          <w:sz w:val="28"/>
          <w:szCs w:val="28"/>
          <w:rtl/>
          <w:lang w:val="af-ZA" w:bidi="ar-EG"/>
        </w:rPr>
        <w:footnoteReference w:id="43"/>
      </w:r>
    </w:p>
    <w:p w14:paraId="160D8D8E" w14:textId="00D204BF" w:rsidR="00B72C22" w:rsidRPr="0010108D" w:rsidRDefault="00B72C22"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ومن التنكيت أو القفشات "القلش" ما نجده  في أوبريت شهرزاد في مشهد لقاء مخمخ مع جواري شهرزاد.</w:t>
      </w:r>
    </w:p>
    <w:p w14:paraId="1AB63D56" w14:textId="255CFB4C" w:rsidR="00B72C22" w:rsidRPr="0010108D" w:rsidRDefault="00B72C22"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قمع الدولة: نسيت أعرفكم بسيادته. حضرته رسول بابا. الميرميران مخمخ.</w:t>
      </w:r>
    </w:p>
    <w:p w14:paraId="7B215CA3" w14:textId="4966CF2D" w:rsidR="00B72C22" w:rsidRPr="0010108D" w:rsidRDefault="00B72C22"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البنات: (ضاحكات) مخمخ</w:t>
      </w:r>
    </w:p>
    <w:p w14:paraId="0826BB3B" w14:textId="2267570F" w:rsidR="00B72C22" w:rsidRPr="0010108D" w:rsidRDefault="00B72C22"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بنت: قال مخمخ قال!! (ضحك)</w:t>
      </w:r>
    </w:p>
    <w:p w14:paraId="7183AF31" w14:textId="76BA487B" w:rsidR="00B72C22" w:rsidRPr="0010108D" w:rsidRDefault="00B72C22"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بنت أخرى:  وده إيه إللي  مخمخه</w:t>
      </w:r>
      <w:r w:rsidR="00D6158B" w:rsidRPr="0010108D">
        <w:rPr>
          <w:rFonts w:asciiTheme="minorBidi" w:hAnsiTheme="minorBidi" w:hint="cs"/>
          <w:sz w:val="28"/>
          <w:szCs w:val="28"/>
          <w:rtl/>
          <w:lang w:val="af-ZA" w:bidi="ar-EG"/>
        </w:rPr>
        <w:t>؟</w:t>
      </w:r>
    </w:p>
    <w:p w14:paraId="637B80A1" w14:textId="209EB203" w:rsidR="00D6158B" w:rsidRPr="0010108D" w:rsidRDefault="00D6158B"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بنت ثالثة: يمكن حد ضربه على مخه قام اتمخمخ. (ضحك).</w:t>
      </w:r>
    </w:p>
    <w:p w14:paraId="031FD72A" w14:textId="0BCB5518" w:rsidR="00D6158B" w:rsidRPr="0010108D" w:rsidRDefault="00D6158B"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 xml:space="preserve">بنت: لا يا بنات هو مولود </w:t>
      </w:r>
      <w:r w:rsidR="00B1347C" w:rsidRPr="0010108D">
        <w:rPr>
          <w:rFonts w:asciiTheme="minorBidi" w:hAnsiTheme="minorBidi" w:hint="cs"/>
          <w:sz w:val="28"/>
          <w:szCs w:val="28"/>
          <w:rtl/>
          <w:lang w:val="af-ZA" w:bidi="ar-EG"/>
        </w:rPr>
        <w:t>كده....إلخ</w:t>
      </w:r>
      <w:r w:rsidR="00B1347C" w:rsidRPr="0010108D">
        <w:rPr>
          <w:rStyle w:val="a6"/>
          <w:rFonts w:asciiTheme="minorBidi" w:hAnsiTheme="minorBidi"/>
          <w:sz w:val="28"/>
          <w:szCs w:val="28"/>
          <w:rtl/>
          <w:lang w:val="af-ZA" w:bidi="ar-EG"/>
        </w:rPr>
        <w:footnoteReference w:id="44"/>
      </w:r>
    </w:p>
    <w:p w14:paraId="128C258E" w14:textId="5208646B" w:rsidR="00B1347C" w:rsidRPr="0010108D" w:rsidRDefault="00B1347C"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فهكذا حفظ المسرح الكوميدي طرق قفشات وتنكيت وسخرية المصريين كما كانت تحدث في حياتهم الفعلية.</w:t>
      </w:r>
    </w:p>
    <w:p w14:paraId="71A4A9A2" w14:textId="77777777" w:rsidR="000248A2" w:rsidRDefault="000248A2" w:rsidP="00D17B71">
      <w:pPr>
        <w:jc w:val="both"/>
        <w:rPr>
          <w:rFonts w:asciiTheme="minorBidi" w:hAnsiTheme="minorBidi"/>
          <w:b/>
          <w:bCs/>
          <w:sz w:val="28"/>
          <w:szCs w:val="28"/>
          <w:rtl/>
          <w:lang w:val="af-ZA" w:bidi="ar-EG"/>
        </w:rPr>
      </w:pPr>
    </w:p>
    <w:p w14:paraId="2701306B" w14:textId="387EC051" w:rsidR="00595EAC" w:rsidRPr="0010108D" w:rsidRDefault="00595EAC" w:rsidP="00D17B71">
      <w:pPr>
        <w:jc w:val="both"/>
        <w:rPr>
          <w:rFonts w:asciiTheme="minorBidi" w:hAnsiTheme="minorBidi"/>
          <w:b/>
          <w:bCs/>
          <w:sz w:val="28"/>
          <w:szCs w:val="28"/>
          <w:rtl/>
          <w:lang w:val="af-ZA" w:bidi="ar-EG"/>
        </w:rPr>
      </w:pPr>
      <w:r w:rsidRPr="0010108D">
        <w:rPr>
          <w:rFonts w:asciiTheme="minorBidi" w:hAnsiTheme="minorBidi" w:hint="cs"/>
          <w:b/>
          <w:bCs/>
          <w:sz w:val="28"/>
          <w:szCs w:val="28"/>
          <w:rtl/>
          <w:lang w:val="af-ZA" w:bidi="ar-EG"/>
        </w:rPr>
        <w:lastRenderedPageBreak/>
        <w:t>ب- كرة الثلج</w:t>
      </w:r>
      <w:r w:rsidR="00592B18">
        <w:rPr>
          <w:rFonts w:asciiTheme="minorBidi" w:hAnsiTheme="minorBidi" w:hint="cs"/>
          <w:b/>
          <w:bCs/>
          <w:sz w:val="28"/>
          <w:szCs w:val="28"/>
          <w:rtl/>
          <w:lang w:val="af-ZA" w:bidi="ar-EG"/>
        </w:rPr>
        <w:t>:</w:t>
      </w:r>
    </w:p>
    <w:p w14:paraId="02BDF5D9" w14:textId="77777777" w:rsidR="00592B18" w:rsidRDefault="00B1347C"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ومن تقنيات الضحك التي تحدث عنها برجسون</w:t>
      </w:r>
      <w:r w:rsidR="00C70223" w:rsidRPr="0010108D">
        <w:rPr>
          <w:rFonts w:asciiTheme="minorBidi" w:hAnsiTheme="minorBidi" w:hint="cs"/>
          <w:sz w:val="28"/>
          <w:szCs w:val="28"/>
          <w:rtl/>
          <w:lang w:val="af-ZA" w:bidi="ar-EG"/>
        </w:rPr>
        <w:t xml:space="preserve"> ما يطلق عليه كرة الثلج، كتلة الثلج التي تتدحرج وتكبر وهي تتدحرج، بحيث أن السبب التافه أصلًا يؤدي إلى تطور الأحداث ويوصل إلى نتيجة غير متوقعة، ويضرب لها مثلا بمشهد دون كشيوت في الأوتيل حيث يؤدي تسلسل الأحداث الغريب الفريد أن يضرب صاحب البغال سانشو، الذي يصفع مارتيون، التي ينقض عليها صاحب الفندق...إلخ</w:t>
      </w:r>
      <w:r w:rsidR="00126C92" w:rsidRPr="0010108D">
        <w:rPr>
          <w:rFonts w:asciiTheme="minorBidi" w:hAnsiTheme="minorBidi" w:hint="cs"/>
          <w:sz w:val="28"/>
          <w:szCs w:val="28"/>
          <w:rtl/>
          <w:lang w:val="af-ZA" w:bidi="ar-EG"/>
        </w:rPr>
        <w:t>، ويضرب لهذه التقنية مثلًا آخر من المسرح الكوميدي حول</w:t>
      </w:r>
      <w:r w:rsidR="00D141F2" w:rsidRPr="0010108D">
        <w:rPr>
          <w:rFonts w:asciiTheme="minorBidi" w:hAnsiTheme="minorBidi" w:hint="cs"/>
          <w:sz w:val="28"/>
          <w:szCs w:val="28"/>
          <w:rtl/>
          <w:lang w:val="af-ZA" w:bidi="ar-EG"/>
        </w:rPr>
        <w:t xml:space="preserve"> </w:t>
      </w:r>
      <w:r w:rsidR="0003512F" w:rsidRPr="0010108D">
        <w:rPr>
          <w:rFonts w:asciiTheme="minorBidi" w:hAnsiTheme="minorBidi" w:hint="cs"/>
          <w:sz w:val="28"/>
          <w:szCs w:val="28"/>
          <w:rtl/>
          <w:lang w:val="af-ZA" w:bidi="ar-EG"/>
        </w:rPr>
        <w:t>مسرحية تتناول الحديث عن</w:t>
      </w:r>
      <w:r w:rsidR="00126C92" w:rsidRPr="0010108D">
        <w:rPr>
          <w:rFonts w:asciiTheme="minorBidi" w:hAnsiTheme="minorBidi" w:hint="cs"/>
          <w:sz w:val="28"/>
          <w:szCs w:val="28"/>
          <w:rtl/>
          <w:lang w:val="af-ZA" w:bidi="ar-EG"/>
        </w:rPr>
        <w:t xml:space="preserve"> قبعة قش أكلها حصان وهناك قبعة وحيدة مماثلة لها في باريس، ومن الواجب العثور عليها، وعندما يقترب هذا الأمر تبتعد القبعة، ف</w:t>
      </w:r>
      <w:r w:rsidR="00FA014B" w:rsidRPr="0010108D">
        <w:rPr>
          <w:rFonts w:asciiTheme="minorBidi" w:hAnsiTheme="minorBidi" w:hint="cs"/>
          <w:sz w:val="28"/>
          <w:szCs w:val="28"/>
          <w:rtl/>
          <w:lang w:val="af-ZA" w:bidi="ar-EG"/>
        </w:rPr>
        <w:t>ترك</w:t>
      </w:r>
      <w:r w:rsidR="00126C92" w:rsidRPr="0010108D">
        <w:rPr>
          <w:rFonts w:asciiTheme="minorBidi" w:hAnsiTheme="minorBidi" w:hint="cs"/>
          <w:sz w:val="28"/>
          <w:szCs w:val="28"/>
          <w:rtl/>
          <w:lang w:val="af-ZA" w:bidi="ar-EG"/>
        </w:rPr>
        <w:t>ض الشخصيات وراءها مرة أخرى من أجل البحث عنها، وأخيرًا بعد حادث يجر آخر، يبين أن القبعة المبتغاة هي ذاتها القبعة التي أكلها الحصان</w:t>
      </w:r>
      <w:r w:rsidR="0003512F" w:rsidRPr="0010108D">
        <w:rPr>
          <w:rFonts w:asciiTheme="minorBidi" w:hAnsiTheme="minorBidi" w:hint="cs"/>
          <w:sz w:val="28"/>
          <w:szCs w:val="28"/>
          <w:vertAlign w:val="superscript"/>
          <w:rtl/>
          <w:lang w:val="af-ZA" w:bidi="ar-EG"/>
        </w:rPr>
        <w:t>(</w:t>
      </w:r>
      <w:r w:rsidR="00FA014B" w:rsidRPr="0010108D">
        <w:rPr>
          <w:rStyle w:val="a6"/>
          <w:rFonts w:asciiTheme="minorBidi" w:hAnsiTheme="minorBidi"/>
          <w:sz w:val="28"/>
          <w:szCs w:val="28"/>
          <w:rtl/>
          <w:lang w:val="af-ZA" w:bidi="ar-EG"/>
        </w:rPr>
        <w:footnoteReference w:id="45"/>
      </w:r>
      <w:r w:rsidR="0003512F" w:rsidRPr="0010108D">
        <w:rPr>
          <w:rFonts w:asciiTheme="minorBidi" w:hAnsiTheme="minorBidi" w:hint="cs"/>
          <w:sz w:val="28"/>
          <w:szCs w:val="28"/>
          <w:vertAlign w:val="superscript"/>
          <w:rtl/>
          <w:lang w:val="af-ZA" w:bidi="ar-EG"/>
        </w:rPr>
        <w:t>)</w:t>
      </w:r>
      <w:r w:rsidR="0003512F" w:rsidRPr="0010108D">
        <w:rPr>
          <w:rFonts w:asciiTheme="minorBidi" w:hAnsiTheme="minorBidi" w:hint="cs"/>
          <w:sz w:val="28"/>
          <w:szCs w:val="28"/>
          <w:rtl/>
          <w:lang w:val="af-ZA" w:bidi="ar-EG"/>
        </w:rPr>
        <w:t>.</w:t>
      </w:r>
      <w:r w:rsidR="00126C92" w:rsidRPr="0010108D">
        <w:rPr>
          <w:rFonts w:asciiTheme="minorBidi" w:hAnsiTheme="minorBidi" w:hint="cs"/>
          <w:sz w:val="28"/>
          <w:szCs w:val="28"/>
          <w:rtl/>
          <w:lang w:val="af-ZA" w:bidi="ar-EG"/>
        </w:rPr>
        <w:t xml:space="preserve"> تلك المسرحية </w:t>
      </w:r>
      <w:r w:rsidR="0003512F" w:rsidRPr="0010108D">
        <w:rPr>
          <w:rFonts w:asciiTheme="minorBidi" w:hAnsiTheme="minorBidi" w:hint="cs"/>
          <w:sz w:val="28"/>
          <w:szCs w:val="28"/>
          <w:rtl/>
          <w:lang w:val="af-ZA" w:bidi="ar-EG"/>
        </w:rPr>
        <w:t xml:space="preserve">التي يتحدث عنها برجسون </w:t>
      </w:r>
      <w:r w:rsidR="00126C92" w:rsidRPr="0010108D">
        <w:rPr>
          <w:rFonts w:asciiTheme="minorBidi" w:hAnsiTheme="minorBidi" w:hint="cs"/>
          <w:sz w:val="28"/>
          <w:szCs w:val="28"/>
          <w:rtl/>
          <w:lang w:val="af-ZA" w:bidi="ar-EG"/>
        </w:rPr>
        <w:t xml:space="preserve">نفسها التي </w:t>
      </w:r>
      <w:r w:rsidR="00FA014B" w:rsidRPr="0010108D">
        <w:rPr>
          <w:rFonts w:asciiTheme="minorBidi" w:hAnsiTheme="minorBidi" w:hint="cs"/>
          <w:sz w:val="28"/>
          <w:szCs w:val="28"/>
          <w:rtl/>
          <w:lang w:val="af-ZA" w:bidi="ar-EG"/>
        </w:rPr>
        <w:t>مثلتها فرقة على الكسار 25 إبريل 192</w:t>
      </w:r>
      <w:r w:rsidR="0003512F" w:rsidRPr="0010108D">
        <w:rPr>
          <w:rFonts w:asciiTheme="minorBidi" w:hAnsiTheme="minorBidi" w:hint="cs"/>
          <w:sz w:val="28"/>
          <w:szCs w:val="28"/>
          <w:rtl/>
          <w:lang w:val="af-ZA" w:bidi="ar-EG"/>
        </w:rPr>
        <w:t>9</w:t>
      </w:r>
      <w:r w:rsidR="00FA014B" w:rsidRPr="0010108D">
        <w:rPr>
          <w:rFonts w:asciiTheme="minorBidi" w:hAnsiTheme="minorBidi" w:hint="cs"/>
          <w:sz w:val="28"/>
          <w:szCs w:val="28"/>
          <w:rtl/>
          <w:lang w:val="af-ZA" w:bidi="ar-EG"/>
        </w:rPr>
        <w:t xml:space="preserve"> بعنوان</w:t>
      </w:r>
      <w:r w:rsidR="00126C92" w:rsidRPr="0010108D">
        <w:rPr>
          <w:rFonts w:asciiTheme="minorBidi" w:hAnsiTheme="minorBidi" w:hint="cs"/>
          <w:sz w:val="28"/>
          <w:szCs w:val="28"/>
          <w:rtl/>
          <w:lang w:val="af-ZA" w:bidi="ar-EG"/>
        </w:rPr>
        <w:t xml:space="preserve"> "ما فيش كده" أوبريت من 3 فصول</w:t>
      </w:r>
      <w:r w:rsidR="00FA014B" w:rsidRPr="0010108D">
        <w:rPr>
          <w:rFonts w:asciiTheme="minorBidi" w:hAnsiTheme="minorBidi" w:hint="cs"/>
          <w:sz w:val="28"/>
          <w:szCs w:val="28"/>
          <w:rtl/>
          <w:lang w:val="af-ZA" w:bidi="ar-EG"/>
        </w:rPr>
        <w:t>؛</w:t>
      </w:r>
      <w:r w:rsidR="0003512F" w:rsidRPr="0010108D">
        <w:rPr>
          <w:rFonts w:asciiTheme="minorBidi" w:hAnsiTheme="minorBidi" w:hint="cs"/>
          <w:sz w:val="28"/>
          <w:szCs w:val="28"/>
          <w:vertAlign w:val="superscript"/>
          <w:rtl/>
          <w:lang w:val="af-ZA" w:bidi="ar-EG"/>
        </w:rPr>
        <w:t>(</w:t>
      </w:r>
      <w:r w:rsidR="00FA014B" w:rsidRPr="0010108D">
        <w:rPr>
          <w:rStyle w:val="a6"/>
          <w:rFonts w:asciiTheme="minorBidi" w:hAnsiTheme="minorBidi"/>
          <w:sz w:val="28"/>
          <w:szCs w:val="28"/>
          <w:rtl/>
          <w:lang w:val="af-ZA" w:bidi="ar-EG"/>
        </w:rPr>
        <w:footnoteReference w:id="46"/>
      </w:r>
      <w:r w:rsidR="0003512F" w:rsidRPr="0010108D">
        <w:rPr>
          <w:rFonts w:asciiTheme="minorBidi" w:hAnsiTheme="minorBidi" w:hint="cs"/>
          <w:sz w:val="28"/>
          <w:szCs w:val="28"/>
          <w:vertAlign w:val="superscript"/>
          <w:rtl/>
          <w:lang w:val="af-ZA" w:bidi="ar-EG"/>
        </w:rPr>
        <w:t>)</w:t>
      </w:r>
      <w:r w:rsidR="00126C92" w:rsidRPr="0010108D">
        <w:rPr>
          <w:rFonts w:asciiTheme="minorBidi" w:hAnsiTheme="minorBidi" w:hint="cs"/>
          <w:sz w:val="28"/>
          <w:szCs w:val="28"/>
          <w:rtl/>
          <w:lang w:val="af-ZA" w:bidi="ar-EG"/>
        </w:rPr>
        <w:t xml:space="preserve"> </w:t>
      </w:r>
      <w:r w:rsidR="00FA014B" w:rsidRPr="0010108D">
        <w:rPr>
          <w:rFonts w:asciiTheme="minorBidi" w:hAnsiTheme="minorBidi" w:hint="cs"/>
          <w:sz w:val="28"/>
          <w:szCs w:val="28"/>
          <w:rtl/>
          <w:lang w:val="af-ZA" w:bidi="ar-EG"/>
        </w:rPr>
        <w:t>ولكن على أنها من تأليف</w:t>
      </w:r>
      <w:r w:rsidR="00595EAC" w:rsidRPr="0010108D">
        <w:rPr>
          <w:rFonts w:asciiTheme="minorBidi" w:hAnsiTheme="minorBidi" w:hint="cs"/>
          <w:sz w:val="28"/>
          <w:szCs w:val="28"/>
          <w:rtl/>
          <w:lang w:val="af-ZA" w:bidi="ar-EG"/>
        </w:rPr>
        <w:t xml:space="preserve"> وبقلم</w:t>
      </w:r>
      <w:r w:rsidR="00FA014B" w:rsidRPr="0010108D">
        <w:rPr>
          <w:rFonts w:asciiTheme="minorBidi" w:hAnsiTheme="minorBidi" w:hint="cs"/>
          <w:sz w:val="28"/>
          <w:szCs w:val="28"/>
          <w:rtl/>
          <w:lang w:val="af-ZA" w:bidi="ar-EG"/>
        </w:rPr>
        <w:t xml:space="preserve"> بديع خيري لا من تمصيره أو تعريبه أو ترجمته</w:t>
      </w:r>
      <w:r w:rsidR="00595EAC" w:rsidRPr="0010108D">
        <w:rPr>
          <w:rFonts w:asciiTheme="minorBidi" w:hAnsiTheme="minorBidi" w:hint="cs"/>
          <w:sz w:val="28"/>
          <w:szCs w:val="28"/>
          <w:rtl/>
          <w:lang w:val="af-ZA" w:bidi="ar-EG"/>
        </w:rPr>
        <w:t>.</w:t>
      </w:r>
    </w:p>
    <w:p w14:paraId="60BCBECB" w14:textId="77777777" w:rsidR="00592B18" w:rsidRDefault="00592B18" w:rsidP="00D17B71">
      <w:pPr>
        <w:jc w:val="both"/>
        <w:rPr>
          <w:rFonts w:asciiTheme="minorBidi" w:hAnsiTheme="minorBidi"/>
          <w:sz w:val="28"/>
          <w:szCs w:val="28"/>
          <w:rtl/>
          <w:lang w:val="af-ZA" w:bidi="ar-EG"/>
        </w:rPr>
      </w:pPr>
    </w:p>
    <w:p w14:paraId="3B4B58E5" w14:textId="4C8D387C" w:rsidR="00A67FC2" w:rsidRPr="0010108D" w:rsidRDefault="00FA014B"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 xml:space="preserve"> </w:t>
      </w:r>
    </w:p>
    <w:p w14:paraId="05757871" w14:textId="62DF06E1" w:rsidR="00595EAC" w:rsidRPr="0010108D" w:rsidRDefault="00595EAC" w:rsidP="00D17B71">
      <w:pPr>
        <w:jc w:val="both"/>
        <w:rPr>
          <w:rFonts w:asciiTheme="minorBidi" w:hAnsiTheme="minorBidi"/>
          <w:b/>
          <w:bCs/>
          <w:sz w:val="28"/>
          <w:szCs w:val="28"/>
          <w:rtl/>
          <w:lang w:val="af-ZA" w:bidi="ar-EG"/>
        </w:rPr>
      </w:pPr>
      <w:r w:rsidRPr="0010108D">
        <w:rPr>
          <w:rFonts w:asciiTheme="minorBidi" w:hAnsiTheme="minorBidi" w:hint="cs"/>
          <w:b/>
          <w:bCs/>
          <w:sz w:val="28"/>
          <w:szCs w:val="28"/>
          <w:rtl/>
          <w:lang w:val="af-ZA" w:bidi="ar-EG"/>
        </w:rPr>
        <w:t>ج-</w:t>
      </w:r>
      <w:r w:rsidR="000256AF" w:rsidRPr="0010108D">
        <w:rPr>
          <w:rFonts w:asciiTheme="minorBidi" w:hAnsiTheme="minorBidi" w:hint="cs"/>
          <w:b/>
          <w:bCs/>
          <w:sz w:val="28"/>
          <w:szCs w:val="28"/>
          <w:rtl/>
          <w:lang w:val="af-ZA" w:bidi="ar-EG"/>
        </w:rPr>
        <w:t xml:space="preserve"> المحاكاة التهكمية</w:t>
      </w:r>
      <w:r w:rsidR="00592B18">
        <w:rPr>
          <w:rFonts w:asciiTheme="minorBidi" w:hAnsiTheme="minorBidi" w:hint="cs"/>
          <w:b/>
          <w:bCs/>
          <w:sz w:val="28"/>
          <w:szCs w:val="28"/>
          <w:rtl/>
          <w:lang w:val="af-ZA" w:bidi="ar-EG"/>
        </w:rPr>
        <w:t>:</w:t>
      </w:r>
    </w:p>
    <w:p w14:paraId="53914439" w14:textId="43F0691B" w:rsidR="000256AF" w:rsidRDefault="000256AF"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 xml:space="preserve">وهو أسلوب قديم واستخدمه "أريستفون" في مسرحية الضفادع التي سخر فيها من أسلوب أسخيليوس ويوريبيديس، والمحاكاة التهكمية </w:t>
      </w:r>
      <w:r w:rsidR="0003512F" w:rsidRPr="0010108D">
        <w:rPr>
          <w:rFonts w:asciiTheme="minorBidi" w:hAnsiTheme="minorBidi" w:hint="cs"/>
          <w:sz w:val="28"/>
          <w:szCs w:val="28"/>
          <w:rtl/>
          <w:lang w:val="af-ZA" w:bidi="ar-EG"/>
        </w:rPr>
        <w:t xml:space="preserve">أو الساخرة </w:t>
      </w:r>
      <w:r w:rsidRPr="0010108D">
        <w:rPr>
          <w:rFonts w:asciiTheme="minorBidi" w:hAnsiTheme="minorBidi" w:hint="cs"/>
          <w:sz w:val="28"/>
          <w:szCs w:val="28"/>
          <w:rtl/>
          <w:lang w:val="af-ZA" w:bidi="ar-EG"/>
        </w:rPr>
        <w:t>عمل إبداعي أدبي أو فني  يقوم بالمحاكاة ثم التغيير على نحو متزامن لشكل أو مضمون عمل آخر أو لكليهما</w:t>
      </w:r>
      <w:r w:rsidR="00A45F04" w:rsidRPr="0010108D">
        <w:rPr>
          <w:rFonts w:asciiTheme="minorBidi" w:hAnsiTheme="minorBidi" w:hint="cs"/>
          <w:sz w:val="28"/>
          <w:szCs w:val="28"/>
          <w:rtl/>
          <w:lang w:val="af-ZA" w:bidi="ar-EG"/>
        </w:rPr>
        <w:t>، أو لأسلوبه وموضوعه أو للتركيبة الخاصة به أو معناه</w:t>
      </w:r>
      <w:r w:rsidR="0003512F" w:rsidRPr="0010108D">
        <w:rPr>
          <w:rFonts w:asciiTheme="minorBidi" w:hAnsiTheme="minorBidi" w:hint="cs"/>
          <w:sz w:val="28"/>
          <w:szCs w:val="28"/>
          <w:vertAlign w:val="superscript"/>
          <w:rtl/>
          <w:lang w:val="af-ZA" w:bidi="ar-EG"/>
        </w:rPr>
        <w:t>(</w:t>
      </w:r>
      <w:r w:rsidR="00A45F04" w:rsidRPr="0010108D">
        <w:rPr>
          <w:rStyle w:val="a6"/>
          <w:rFonts w:asciiTheme="minorBidi" w:hAnsiTheme="minorBidi"/>
          <w:sz w:val="28"/>
          <w:szCs w:val="28"/>
          <w:rtl/>
          <w:lang w:val="af-ZA" w:bidi="ar-EG"/>
        </w:rPr>
        <w:footnoteReference w:id="47"/>
      </w:r>
      <w:r w:rsidR="0003512F" w:rsidRPr="0010108D">
        <w:rPr>
          <w:rFonts w:asciiTheme="minorBidi" w:hAnsiTheme="minorBidi" w:hint="cs"/>
          <w:sz w:val="28"/>
          <w:szCs w:val="28"/>
          <w:vertAlign w:val="superscript"/>
          <w:rtl/>
          <w:lang w:val="af-ZA" w:bidi="ar-EG"/>
        </w:rPr>
        <w:t>)</w:t>
      </w:r>
      <w:r w:rsidR="00A45F04" w:rsidRPr="0010108D">
        <w:rPr>
          <w:rFonts w:asciiTheme="minorBidi" w:hAnsiTheme="minorBidi" w:hint="cs"/>
          <w:sz w:val="28"/>
          <w:szCs w:val="28"/>
          <w:rtl/>
          <w:lang w:val="af-ZA" w:bidi="ar-EG"/>
        </w:rPr>
        <w:t>، واستعمل</w:t>
      </w:r>
      <w:r w:rsidR="0003512F" w:rsidRPr="0010108D">
        <w:rPr>
          <w:rFonts w:asciiTheme="minorBidi" w:hAnsiTheme="minorBidi" w:hint="cs"/>
          <w:sz w:val="28"/>
          <w:szCs w:val="28"/>
          <w:rtl/>
          <w:lang w:val="af-ZA" w:bidi="ar-EG"/>
        </w:rPr>
        <w:t>ت</w:t>
      </w:r>
      <w:r w:rsidR="00A45F04" w:rsidRPr="0010108D">
        <w:rPr>
          <w:rFonts w:asciiTheme="minorBidi" w:hAnsiTheme="minorBidi" w:hint="cs"/>
          <w:sz w:val="28"/>
          <w:szCs w:val="28"/>
          <w:rtl/>
          <w:lang w:val="af-ZA" w:bidi="ar-EG"/>
        </w:rPr>
        <w:t xml:space="preserve"> هذه التقنية في المسرح الكوميدي المصري في الفترة ما بين 1905: 1952</w:t>
      </w:r>
      <w:r w:rsidR="000B2373" w:rsidRPr="0010108D">
        <w:rPr>
          <w:rFonts w:asciiTheme="minorBidi" w:hAnsiTheme="minorBidi" w:hint="cs"/>
          <w:sz w:val="28"/>
          <w:szCs w:val="28"/>
          <w:rtl/>
          <w:lang w:val="af-ZA" w:bidi="ar-EG"/>
        </w:rPr>
        <w:t xml:space="preserve"> فقد عمل المترجمون في الربع الأول من القرن العشرين على "تحويل المسرحيات التراجيدية إلى كوميدية مثلما حدث في تراجيدية روميو جوليت لشكسبير"</w:t>
      </w:r>
      <w:r w:rsidR="0003512F" w:rsidRPr="0010108D">
        <w:rPr>
          <w:rFonts w:asciiTheme="minorBidi" w:hAnsiTheme="minorBidi" w:hint="cs"/>
          <w:sz w:val="28"/>
          <w:szCs w:val="28"/>
          <w:vertAlign w:val="superscript"/>
          <w:rtl/>
          <w:lang w:val="af-ZA" w:bidi="ar-EG"/>
        </w:rPr>
        <w:t>(</w:t>
      </w:r>
      <w:r w:rsidR="000B2373" w:rsidRPr="0010108D">
        <w:rPr>
          <w:rStyle w:val="a6"/>
          <w:rFonts w:asciiTheme="minorBidi" w:hAnsiTheme="minorBidi"/>
          <w:sz w:val="28"/>
          <w:szCs w:val="28"/>
          <w:rtl/>
          <w:lang w:val="af-ZA" w:bidi="ar-EG"/>
        </w:rPr>
        <w:footnoteReference w:id="48"/>
      </w:r>
      <w:r w:rsidR="0003512F" w:rsidRPr="0010108D">
        <w:rPr>
          <w:rFonts w:asciiTheme="minorBidi" w:hAnsiTheme="minorBidi" w:hint="cs"/>
          <w:sz w:val="28"/>
          <w:szCs w:val="28"/>
          <w:vertAlign w:val="superscript"/>
          <w:rtl/>
          <w:lang w:val="af-ZA" w:bidi="ar-EG"/>
        </w:rPr>
        <w:t>)</w:t>
      </w:r>
      <w:r w:rsidR="007D29AA" w:rsidRPr="0010108D">
        <w:rPr>
          <w:rFonts w:asciiTheme="minorBidi" w:hAnsiTheme="minorBidi" w:hint="cs"/>
          <w:sz w:val="28"/>
          <w:szCs w:val="28"/>
          <w:rtl/>
          <w:lang w:val="af-ZA" w:bidi="ar-EG"/>
        </w:rPr>
        <w:t>، واستخدمت هذه الآلية أيضًا في الفصول المضحكة، فرقة محمد المغربي قدمت محاكاة ساخرة لمسرحية أوديب ملكًا، في مشهد واحد من مسرحية "الابن اللقيط"، وفي مسرحية الدلالين يجمع كامل المصري بين المحاكاة الساخرة لموقف من عطيل وشكسبير وبين الاقتباس من مسرحية زواج بالإكراه لموليير</w:t>
      </w:r>
      <w:r w:rsidR="0003512F" w:rsidRPr="0010108D">
        <w:rPr>
          <w:rFonts w:asciiTheme="minorBidi" w:hAnsiTheme="minorBidi" w:hint="cs"/>
          <w:sz w:val="28"/>
          <w:szCs w:val="28"/>
          <w:vertAlign w:val="superscript"/>
          <w:rtl/>
          <w:lang w:val="af-ZA" w:bidi="ar-EG"/>
        </w:rPr>
        <w:t>(</w:t>
      </w:r>
      <w:r w:rsidR="007D29AA" w:rsidRPr="0010108D">
        <w:rPr>
          <w:rStyle w:val="a6"/>
          <w:rFonts w:asciiTheme="minorBidi" w:hAnsiTheme="minorBidi"/>
          <w:sz w:val="28"/>
          <w:szCs w:val="28"/>
          <w:rtl/>
          <w:lang w:val="af-ZA" w:bidi="ar-EG"/>
        </w:rPr>
        <w:footnoteReference w:id="49"/>
      </w:r>
      <w:r w:rsidR="0003512F" w:rsidRPr="0010108D">
        <w:rPr>
          <w:rFonts w:asciiTheme="minorBidi" w:hAnsiTheme="minorBidi" w:hint="cs"/>
          <w:sz w:val="28"/>
          <w:szCs w:val="28"/>
          <w:vertAlign w:val="superscript"/>
          <w:rtl/>
          <w:lang w:val="af-ZA" w:bidi="ar-EG"/>
        </w:rPr>
        <w:t>)</w:t>
      </w:r>
      <w:r w:rsidR="0003512F" w:rsidRPr="0010108D">
        <w:rPr>
          <w:rFonts w:asciiTheme="minorBidi" w:hAnsiTheme="minorBidi" w:hint="cs"/>
          <w:sz w:val="28"/>
          <w:szCs w:val="28"/>
          <w:rtl/>
          <w:lang w:val="af-ZA" w:bidi="ar-EG"/>
        </w:rPr>
        <w:t>.</w:t>
      </w:r>
    </w:p>
    <w:p w14:paraId="78FD1835" w14:textId="77777777" w:rsidR="00592B18" w:rsidRPr="0010108D" w:rsidRDefault="00592B18" w:rsidP="00D17B71">
      <w:pPr>
        <w:jc w:val="both"/>
        <w:rPr>
          <w:rFonts w:asciiTheme="minorBidi" w:hAnsiTheme="minorBidi"/>
          <w:sz w:val="28"/>
          <w:szCs w:val="28"/>
          <w:rtl/>
          <w:lang w:val="af-ZA" w:bidi="ar-EG"/>
        </w:rPr>
      </w:pPr>
    </w:p>
    <w:p w14:paraId="65684B83" w14:textId="734A0A22" w:rsidR="007C4267" w:rsidRPr="0010108D" w:rsidRDefault="007C4267" w:rsidP="00D17B71">
      <w:pPr>
        <w:jc w:val="both"/>
        <w:rPr>
          <w:rFonts w:asciiTheme="minorBidi" w:hAnsiTheme="minorBidi"/>
          <w:b/>
          <w:bCs/>
          <w:sz w:val="28"/>
          <w:szCs w:val="28"/>
          <w:rtl/>
          <w:lang w:val="af-ZA" w:bidi="ar-EG"/>
        </w:rPr>
      </w:pPr>
      <w:r w:rsidRPr="0010108D">
        <w:rPr>
          <w:rFonts w:asciiTheme="minorBidi" w:hAnsiTheme="minorBidi" w:hint="cs"/>
          <w:b/>
          <w:bCs/>
          <w:sz w:val="28"/>
          <w:szCs w:val="28"/>
          <w:rtl/>
          <w:lang w:val="af-ZA" w:bidi="ar-EG"/>
        </w:rPr>
        <w:t>د- التهك</w:t>
      </w:r>
      <w:r w:rsidR="00592B18">
        <w:rPr>
          <w:rFonts w:asciiTheme="minorBidi" w:hAnsiTheme="minorBidi" w:hint="cs"/>
          <w:b/>
          <w:bCs/>
          <w:sz w:val="28"/>
          <w:szCs w:val="28"/>
          <w:rtl/>
          <w:lang w:val="af-ZA" w:bidi="ar-EG"/>
        </w:rPr>
        <w:t>م:</w:t>
      </w:r>
    </w:p>
    <w:p w14:paraId="6F96E02D" w14:textId="77777777" w:rsidR="00505DDF" w:rsidRPr="0010108D" w:rsidRDefault="003D30C7"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 xml:space="preserve">التهكم من لآليات التي استخدمت في المسرح الكوميدي المصري، فجوهر التهكم يكمن في قول المرء عكس ما يقصد بهدف السخرية، وينقسم التهكم إلى تهكم لفظي، </w:t>
      </w:r>
      <w:r w:rsidR="00811755" w:rsidRPr="0010108D">
        <w:rPr>
          <w:rFonts w:asciiTheme="minorBidi" w:hAnsiTheme="minorBidi" w:hint="cs"/>
          <w:sz w:val="28"/>
          <w:szCs w:val="28"/>
          <w:rtl/>
          <w:lang w:val="af-ZA" w:bidi="ar-EG"/>
        </w:rPr>
        <w:t>ويكثر ذلك في المسرح الكوميدي المصري</w:t>
      </w:r>
      <w:r w:rsidR="00505DDF" w:rsidRPr="0010108D">
        <w:rPr>
          <w:rFonts w:asciiTheme="minorBidi" w:hAnsiTheme="minorBidi" w:hint="cs"/>
          <w:sz w:val="28"/>
          <w:szCs w:val="28"/>
          <w:rtl/>
          <w:lang w:val="af-ZA" w:bidi="ar-EG"/>
        </w:rPr>
        <w:t>،</w:t>
      </w:r>
      <w:r w:rsidR="00811755" w:rsidRPr="0010108D">
        <w:rPr>
          <w:rFonts w:asciiTheme="minorBidi" w:hAnsiTheme="minorBidi" w:hint="cs"/>
          <w:sz w:val="28"/>
          <w:szCs w:val="28"/>
          <w:rtl/>
          <w:lang w:val="af-ZA" w:bidi="ar-EG"/>
        </w:rPr>
        <w:t xml:space="preserve"> </w:t>
      </w:r>
      <w:r w:rsidR="00505DDF" w:rsidRPr="0010108D">
        <w:rPr>
          <w:rFonts w:asciiTheme="minorBidi" w:hAnsiTheme="minorBidi" w:hint="cs"/>
          <w:sz w:val="28"/>
          <w:szCs w:val="28"/>
          <w:rtl/>
          <w:lang w:val="af-ZA" w:bidi="ar-EG"/>
        </w:rPr>
        <w:t>ف</w:t>
      </w:r>
      <w:r w:rsidR="00811755" w:rsidRPr="0010108D">
        <w:rPr>
          <w:rFonts w:asciiTheme="minorBidi" w:hAnsiTheme="minorBidi" w:hint="cs"/>
          <w:sz w:val="28"/>
          <w:szCs w:val="28"/>
          <w:rtl/>
          <w:lang w:val="af-ZA" w:bidi="ar-EG"/>
        </w:rPr>
        <w:t xml:space="preserve">في </w:t>
      </w:r>
      <w:r w:rsidR="00811755" w:rsidRPr="0010108D">
        <w:rPr>
          <w:rFonts w:asciiTheme="minorBidi" w:hAnsiTheme="minorBidi" w:hint="cs"/>
          <w:sz w:val="28"/>
          <w:szCs w:val="28"/>
          <w:rtl/>
          <w:lang w:val="af-ZA" w:bidi="ar-EG"/>
        </w:rPr>
        <w:lastRenderedPageBreak/>
        <w:t>مسرحية الجنيه المصري الكثير من هذا التهكم اللفظي، فعندما تسأل  فتاكات امرأة التي تخدع  ياقوت المدرس بالمسرحية تسأله عن مرتبه فيرد</w:t>
      </w:r>
    </w:p>
    <w:p w14:paraId="2CA2F7D1" w14:textId="0A2303F4" w:rsidR="007C4267" w:rsidRPr="0010108D" w:rsidRDefault="00811755"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ياقوت: أدي الأسئلة إللي تقل القيمة، باخد يا فندم 270 قرش.</w:t>
      </w:r>
    </w:p>
    <w:p w14:paraId="7B2639C8" w14:textId="77777777" w:rsidR="00C53B72" w:rsidRPr="0010108D" w:rsidRDefault="00811755"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فتاكات: ميتين وسبعين قرش في الشهر.</w:t>
      </w:r>
    </w:p>
    <w:p w14:paraId="7DE7139E" w14:textId="56D1C716" w:rsidR="00811755" w:rsidRPr="0010108D" w:rsidRDefault="00811755"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ياقوت:  لا يا فندم في الجمعة</w:t>
      </w:r>
      <w:r w:rsidR="00C53B72" w:rsidRPr="0010108D">
        <w:rPr>
          <w:rFonts w:asciiTheme="minorBidi" w:hAnsiTheme="minorBidi" w:hint="cs"/>
          <w:sz w:val="28"/>
          <w:szCs w:val="28"/>
          <w:vertAlign w:val="superscript"/>
          <w:rtl/>
          <w:lang w:val="af-ZA" w:bidi="ar-EG"/>
        </w:rPr>
        <w:t>(</w:t>
      </w:r>
      <w:r w:rsidRPr="0010108D">
        <w:rPr>
          <w:rStyle w:val="a6"/>
          <w:rFonts w:asciiTheme="minorBidi" w:hAnsiTheme="minorBidi"/>
          <w:sz w:val="28"/>
          <w:szCs w:val="28"/>
          <w:rtl/>
          <w:lang w:val="af-ZA" w:bidi="ar-EG"/>
        </w:rPr>
        <w:footnoteReference w:id="50"/>
      </w:r>
      <w:r w:rsidR="00C53B72" w:rsidRPr="0010108D">
        <w:rPr>
          <w:rFonts w:asciiTheme="minorBidi" w:hAnsiTheme="minorBidi" w:hint="cs"/>
          <w:sz w:val="28"/>
          <w:szCs w:val="28"/>
          <w:vertAlign w:val="superscript"/>
          <w:rtl/>
          <w:lang w:val="af-ZA" w:bidi="ar-EG"/>
        </w:rPr>
        <w:t>)</w:t>
      </w:r>
      <w:r w:rsidR="00C53B72" w:rsidRPr="0010108D">
        <w:rPr>
          <w:rFonts w:asciiTheme="minorBidi" w:hAnsiTheme="minorBidi" w:hint="cs"/>
          <w:sz w:val="28"/>
          <w:szCs w:val="28"/>
          <w:rtl/>
          <w:lang w:val="af-ZA" w:bidi="ar-EG"/>
        </w:rPr>
        <w:t>.</w:t>
      </w:r>
    </w:p>
    <w:p w14:paraId="3985A1DA" w14:textId="3E04FBEB" w:rsidR="00811755" w:rsidRPr="0010108D" w:rsidRDefault="00811755"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والنوع الثاني من التهكم هو التهكم الموقف</w:t>
      </w:r>
      <w:r w:rsidR="00D465C7" w:rsidRPr="0010108D">
        <w:rPr>
          <w:rFonts w:asciiTheme="minorBidi" w:hAnsiTheme="minorBidi" w:hint="cs"/>
          <w:sz w:val="28"/>
          <w:szCs w:val="28"/>
          <w:rtl/>
          <w:lang w:val="af-ZA" w:bidi="ar-EG"/>
        </w:rPr>
        <w:t>ي، هو ما نجده في المسرحية نفسه من تهكم على الطبقة الراقية، وعلى الذين يبيعون ضمائرهم من أجل المال، و</w:t>
      </w:r>
      <w:r w:rsidR="004E46A0" w:rsidRPr="0010108D">
        <w:rPr>
          <w:rFonts w:asciiTheme="minorBidi" w:hAnsiTheme="minorBidi" w:hint="cs"/>
          <w:sz w:val="28"/>
          <w:szCs w:val="28"/>
          <w:rtl/>
          <w:lang w:val="af-ZA" w:bidi="ar-EG"/>
        </w:rPr>
        <w:t>كذلك</w:t>
      </w:r>
      <w:r w:rsidR="00D465C7" w:rsidRPr="0010108D">
        <w:rPr>
          <w:rFonts w:asciiTheme="minorBidi" w:hAnsiTheme="minorBidi" w:hint="cs"/>
          <w:sz w:val="28"/>
          <w:szCs w:val="28"/>
          <w:rtl/>
          <w:lang w:val="af-ZA" w:bidi="ar-EG"/>
        </w:rPr>
        <w:t xml:space="preserve"> </w:t>
      </w:r>
      <w:r w:rsidR="004E46A0" w:rsidRPr="0010108D">
        <w:rPr>
          <w:rFonts w:asciiTheme="minorBidi" w:hAnsiTheme="minorBidi" w:hint="cs"/>
          <w:sz w:val="28"/>
          <w:szCs w:val="28"/>
          <w:rtl/>
          <w:lang w:val="af-ZA" w:bidi="ar-EG"/>
        </w:rPr>
        <w:t>يظهر</w:t>
      </w:r>
      <w:r w:rsidR="00D465C7" w:rsidRPr="0010108D">
        <w:rPr>
          <w:rFonts w:asciiTheme="minorBidi" w:hAnsiTheme="minorBidi" w:hint="cs"/>
          <w:sz w:val="28"/>
          <w:szCs w:val="28"/>
          <w:rtl/>
          <w:lang w:val="af-ZA" w:bidi="ar-EG"/>
        </w:rPr>
        <w:t xml:space="preserve"> في مسرحية "ما فيش منها" حيث </w:t>
      </w:r>
      <w:r w:rsidR="004E46A0" w:rsidRPr="0010108D">
        <w:rPr>
          <w:rFonts w:asciiTheme="minorBidi" w:hAnsiTheme="minorBidi" w:hint="cs"/>
          <w:sz w:val="28"/>
          <w:szCs w:val="28"/>
          <w:rtl/>
          <w:lang w:val="af-ZA" w:bidi="ar-EG"/>
        </w:rPr>
        <w:t>ال</w:t>
      </w:r>
      <w:r w:rsidR="00D465C7" w:rsidRPr="0010108D">
        <w:rPr>
          <w:rFonts w:asciiTheme="minorBidi" w:hAnsiTheme="minorBidi" w:hint="cs"/>
          <w:sz w:val="28"/>
          <w:szCs w:val="28"/>
          <w:rtl/>
          <w:lang w:val="af-ZA" w:bidi="ar-EG"/>
        </w:rPr>
        <w:t>سخرية من أن كل المجهودات والأحداث التي قام بها أشخاص المسرحية انتهت إلى لا شيء، وهو ما يحيلنا إلى نظرية كانط في الضحك، الذي ينتج عن التوقع الذي يؤدي في النهاية إلى لا شيء</w:t>
      </w:r>
      <w:r w:rsidR="00E75F60" w:rsidRPr="0010108D">
        <w:rPr>
          <w:rFonts w:asciiTheme="minorBidi" w:hAnsiTheme="minorBidi" w:hint="cs"/>
          <w:sz w:val="28"/>
          <w:szCs w:val="28"/>
          <w:rtl/>
          <w:lang w:val="af-ZA" w:bidi="ar-EG"/>
        </w:rPr>
        <w:t xml:space="preserve"> " فإخفاق التوقعات أو خيبة التحقيق للرجاء تؤدي إلى الضحك لأمرين أولهما يتعلق بتحول الجسم من حالة التوتر المصاحبة للتوقع الشديد، إلى حالة الراحة واستعادة التوازن الأول، أما الأمر الثاني فيتعلق بتلك الدهشة أو تلك العبثية التي يقوم على أساسها الموقف المضحك"</w:t>
      </w:r>
      <w:r w:rsidR="004E46A0" w:rsidRPr="0010108D">
        <w:rPr>
          <w:rFonts w:asciiTheme="minorBidi" w:hAnsiTheme="minorBidi" w:hint="cs"/>
          <w:sz w:val="28"/>
          <w:szCs w:val="28"/>
          <w:vertAlign w:val="superscript"/>
          <w:rtl/>
          <w:lang w:val="af-ZA" w:bidi="ar-EG"/>
        </w:rPr>
        <w:t>(</w:t>
      </w:r>
      <w:r w:rsidR="00E75F60" w:rsidRPr="0010108D">
        <w:rPr>
          <w:rStyle w:val="a6"/>
          <w:rFonts w:asciiTheme="minorBidi" w:hAnsiTheme="minorBidi"/>
          <w:sz w:val="28"/>
          <w:szCs w:val="28"/>
          <w:rtl/>
          <w:lang w:val="af-ZA" w:bidi="ar-EG"/>
        </w:rPr>
        <w:footnoteReference w:id="51"/>
      </w:r>
      <w:r w:rsidR="004E46A0" w:rsidRPr="0010108D">
        <w:rPr>
          <w:rFonts w:asciiTheme="minorBidi" w:hAnsiTheme="minorBidi" w:hint="cs"/>
          <w:sz w:val="28"/>
          <w:szCs w:val="28"/>
          <w:vertAlign w:val="superscript"/>
          <w:rtl/>
          <w:lang w:val="af-ZA" w:bidi="ar-EG"/>
        </w:rPr>
        <w:t>)</w:t>
      </w:r>
      <w:r w:rsidR="00E75F60" w:rsidRPr="0010108D">
        <w:rPr>
          <w:rFonts w:asciiTheme="minorBidi" w:hAnsiTheme="minorBidi" w:hint="cs"/>
          <w:sz w:val="28"/>
          <w:szCs w:val="28"/>
          <w:rtl/>
          <w:lang w:val="af-ZA" w:bidi="ar-EG"/>
        </w:rPr>
        <w:t>، وتعد نظرية اللاشيء في الضحك لكانط من ضمن نظريات التناقض في المعنى التي تفسر الضحك.</w:t>
      </w:r>
    </w:p>
    <w:p w14:paraId="1CE9827C" w14:textId="7A73B4EE" w:rsidR="00675CB9" w:rsidRPr="0010108D" w:rsidRDefault="00675CB9" w:rsidP="00D17B71">
      <w:pPr>
        <w:jc w:val="both"/>
        <w:rPr>
          <w:rFonts w:asciiTheme="minorBidi" w:hAnsiTheme="minorBidi"/>
          <w:b/>
          <w:bCs/>
          <w:sz w:val="28"/>
          <w:szCs w:val="28"/>
          <w:rtl/>
          <w:lang w:val="af-ZA" w:bidi="ar-EG"/>
        </w:rPr>
      </w:pPr>
      <w:r w:rsidRPr="0010108D">
        <w:rPr>
          <w:rFonts w:asciiTheme="minorBidi" w:hAnsiTheme="minorBidi" w:hint="cs"/>
          <w:b/>
          <w:bCs/>
          <w:sz w:val="28"/>
          <w:szCs w:val="28"/>
          <w:rtl/>
          <w:lang w:val="af-ZA" w:bidi="ar-EG"/>
        </w:rPr>
        <w:t>هـ- الضحك من الجهل والغباء</w:t>
      </w:r>
      <w:r w:rsidR="00592B18">
        <w:rPr>
          <w:rFonts w:asciiTheme="minorBidi" w:hAnsiTheme="minorBidi" w:hint="cs"/>
          <w:b/>
          <w:bCs/>
          <w:sz w:val="28"/>
          <w:szCs w:val="28"/>
          <w:rtl/>
          <w:lang w:val="af-ZA" w:bidi="ar-EG"/>
        </w:rPr>
        <w:t>:</w:t>
      </w:r>
    </w:p>
    <w:p w14:paraId="62218B76" w14:textId="2A3EA1CF" w:rsidR="00675CB9" w:rsidRPr="0010108D" w:rsidRDefault="004E46A0"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ال</w:t>
      </w:r>
      <w:r w:rsidR="009A3A42" w:rsidRPr="0010108D">
        <w:rPr>
          <w:rFonts w:asciiTheme="minorBidi" w:hAnsiTheme="minorBidi" w:hint="cs"/>
          <w:sz w:val="28"/>
          <w:szCs w:val="28"/>
          <w:rtl/>
          <w:lang w:val="af-ZA" w:bidi="ar-EG"/>
        </w:rPr>
        <w:t>ض</w:t>
      </w:r>
      <w:r w:rsidRPr="0010108D">
        <w:rPr>
          <w:rFonts w:asciiTheme="minorBidi" w:hAnsiTheme="minorBidi" w:hint="cs"/>
          <w:sz w:val="28"/>
          <w:szCs w:val="28"/>
          <w:rtl/>
          <w:lang w:val="af-ZA" w:bidi="ar-EG"/>
        </w:rPr>
        <w:t>حك من الجهل والغباء</w:t>
      </w:r>
      <w:r w:rsidR="00675CB9" w:rsidRPr="0010108D">
        <w:rPr>
          <w:rFonts w:asciiTheme="minorBidi" w:hAnsiTheme="minorBidi" w:hint="cs"/>
          <w:sz w:val="28"/>
          <w:szCs w:val="28"/>
          <w:rtl/>
          <w:lang w:val="af-ZA" w:bidi="ar-EG"/>
        </w:rPr>
        <w:t xml:space="preserve"> من التيمات التي كثرت في المسرح الكوميدي المصري، الذي تظهر في</w:t>
      </w:r>
      <w:r w:rsidRPr="0010108D">
        <w:rPr>
          <w:rFonts w:asciiTheme="minorBidi" w:hAnsiTheme="minorBidi" w:hint="cs"/>
          <w:sz w:val="28"/>
          <w:szCs w:val="28"/>
          <w:rtl/>
          <w:lang w:val="af-ZA" w:bidi="ar-EG"/>
        </w:rPr>
        <w:t>ه</w:t>
      </w:r>
      <w:r w:rsidR="00675CB9" w:rsidRPr="0010108D">
        <w:rPr>
          <w:rFonts w:asciiTheme="minorBidi" w:hAnsiTheme="minorBidi" w:hint="cs"/>
          <w:sz w:val="28"/>
          <w:szCs w:val="28"/>
          <w:rtl/>
          <w:lang w:val="af-ZA" w:bidi="ar-EG"/>
        </w:rPr>
        <w:t xml:space="preserve"> شخصيات جاهلة أو غبية أو حمقاء تثير الضحك، ف</w:t>
      </w:r>
      <w:r w:rsidRPr="0010108D">
        <w:rPr>
          <w:rFonts w:asciiTheme="minorBidi" w:hAnsiTheme="minorBidi" w:hint="cs"/>
          <w:sz w:val="28"/>
          <w:szCs w:val="28"/>
          <w:rtl/>
          <w:lang w:val="af-ZA" w:bidi="ar-EG"/>
        </w:rPr>
        <w:t>ف</w:t>
      </w:r>
      <w:r w:rsidR="00675CB9" w:rsidRPr="0010108D">
        <w:rPr>
          <w:rFonts w:asciiTheme="minorBidi" w:hAnsiTheme="minorBidi" w:hint="cs"/>
          <w:sz w:val="28"/>
          <w:szCs w:val="28"/>
          <w:rtl/>
          <w:lang w:val="af-ZA" w:bidi="ar-EG"/>
        </w:rPr>
        <w:t xml:space="preserve">ي مسرحية الجنيه المصري هناك شخصية </w:t>
      </w:r>
      <w:r w:rsidRPr="0010108D">
        <w:rPr>
          <w:rFonts w:asciiTheme="minorBidi" w:hAnsiTheme="minorBidi" w:hint="cs"/>
          <w:sz w:val="28"/>
          <w:szCs w:val="28"/>
          <w:rtl/>
          <w:lang w:val="af-ZA" w:bidi="ar-EG"/>
        </w:rPr>
        <w:t>"</w:t>
      </w:r>
      <w:r w:rsidR="00675CB9" w:rsidRPr="0010108D">
        <w:rPr>
          <w:rFonts w:asciiTheme="minorBidi" w:hAnsiTheme="minorBidi" w:hint="cs"/>
          <w:sz w:val="28"/>
          <w:szCs w:val="28"/>
          <w:rtl/>
          <w:lang w:val="af-ZA" w:bidi="ar-EG"/>
        </w:rPr>
        <w:t>جاد</w:t>
      </w:r>
      <w:r w:rsidRPr="0010108D">
        <w:rPr>
          <w:rFonts w:asciiTheme="minorBidi" w:hAnsiTheme="minorBidi" w:hint="cs"/>
          <w:sz w:val="28"/>
          <w:szCs w:val="28"/>
          <w:rtl/>
          <w:lang w:val="af-ZA" w:bidi="ar-EG"/>
        </w:rPr>
        <w:t>"</w:t>
      </w:r>
      <w:r w:rsidR="00675CB9" w:rsidRPr="0010108D">
        <w:rPr>
          <w:rFonts w:asciiTheme="minorBidi" w:hAnsiTheme="minorBidi" w:hint="cs"/>
          <w:sz w:val="28"/>
          <w:szCs w:val="28"/>
          <w:rtl/>
          <w:lang w:val="af-ZA" w:bidi="ar-EG"/>
        </w:rPr>
        <w:t xml:space="preserve"> </w:t>
      </w:r>
      <w:r w:rsidRPr="0010108D">
        <w:rPr>
          <w:rFonts w:asciiTheme="minorBidi" w:hAnsiTheme="minorBidi" w:hint="cs"/>
          <w:sz w:val="28"/>
          <w:szCs w:val="28"/>
          <w:rtl/>
          <w:lang w:val="af-ZA" w:bidi="ar-EG"/>
        </w:rPr>
        <w:t xml:space="preserve"> يعمل </w:t>
      </w:r>
      <w:r w:rsidR="00675CB9" w:rsidRPr="0010108D">
        <w:rPr>
          <w:rFonts w:asciiTheme="minorBidi" w:hAnsiTheme="minorBidi" w:hint="cs"/>
          <w:sz w:val="28"/>
          <w:szCs w:val="28"/>
          <w:rtl/>
          <w:lang w:val="af-ZA" w:bidi="ar-EG"/>
        </w:rPr>
        <w:t>سماك</w:t>
      </w:r>
      <w:r w:rsidRPr="0010108D">
        <w:rPr>
          <w:rFonts w:asciiTheme="minorBidi" w:hAnsiTheme="minorBidi" w:hint="cs"/>
          <w:sz w:val="28"/>
          <w:szCs w:val="28"/>
          <w:rtl/>
          <w:lang w:val="af-ZA" w:bidi="ar-EG"/>
        </w:rPr>
        <w:t>ًا</w:t>
      </w:r>
      <w:r w:rsidR="00675CB9" w:rsidRPr="0010108D">
        <w:rPr>
          <w:rFonts w:asciiTheme="minorBidi" w:hAnsiTheme="minorBidi" w:hint="cs"/>
          <w:sz w:val="28"/>
          <w:szCs w:val="28"/>
          <w:rtl/>
          <w:lang w:val="af-ZA" w:bidi="ar-EG"/>
        </w:rPr>
        <w:t xml:space="preserve"> </w:t>
      </w:r>
      <w:r w:rsidRPr="0010108D">
        <w:rPr>
          <w:rFonts w:asciiTheme="minorBidi" w:hAnsiTheme="minorBidi" w:hint="cs"/>
          <w:sz w:val="28"/>
          <w:szCs w:val="28"/>
          <w:rtl/>
          <w:lang w:val="af-ZA" w:bidi="ar-EG"/>
        </w:rPr>
        <w:t>ويتصف ب</w:t>
      </w:r>
      <w:r w:rsidR="00675CB9" w:rsidRPr="0010108D">
        <w:rPr>
          <w:rFonts w:asciiTheme="minorBidi" w:hAnsiTheme="minorBidi" w:hint="cs"/>
          <w:sz w:val="28"/>
          <w:szCs w:val="28"/>
          <w:rtl/>
          <w:lang w:val="af-ZA" w:bidi="ar-EG"/>
        </w:rPr>
        <w:t>جهل، يخرج ابنه من المدرس</w:t>
      </w:r>
      <w:r w:rsidRPr="0010108D">
        <w:rPr>
          <w:rFonts w:asciiTheme="minorBidi" w:hAnsiTheme="minorBidi" w:hint="cs"/>
          <w:sz w:val="28"/>
          <w:szCs w:val="28"/>
          <w:rtl/>
          <w:lang w:val="af-ZA" w:bidi="ar-EG"/>
        </w:rPr>
        <w:t>ة</w:t>
      </w:r>
      <w:r w:rsidR="00675CB9" w:rsidRPr="0010108D">
        <w:rPr>
          <w:rFonts w:asciiTheme="minorBidi" w:hAnsiTheme="minorBidi" w:hint="cs"/>
          <w:sz w:val="28"/>
          <w:szCs w:val="28"/>
          <w:rtl/>
          <w:lang w:val="af-ZA" w:bidi="ar-EG"/>
        </w:rPr>
        <w:t>، لأن المدرس يخبره أن الأرض تدور حول نفسها.</w:t>
      </w:r>
    </w:p>
    <w:p w14:paraId="3753ADE6" w14:textId="6499C0DF" w:rsidR="00675CB9" w:rsidRPr="0010108D" w:rsidRDefault="00675CB9"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جاد: يا أخي جتك أربعة وعشرين عقربة تلوش جتتك. أنا تايه..واكل بعقلي طاطوره. الأرض بتلف. الأرض إللي إحنا فوقها بتلف وأنا وانت واقفين دلوقت على الأرض وبتلف</w:t>
      </w:r>
      <w:r w:rsidR="00B643F0" w:rsidRPr="0010108D">
        <w:rPr>
          <w:rFonts w:asciiTheme="minorBidi" w:hAnsiTheme="minorBidi" w:hint="cs"/>
          <w:sz w:val="28"/>
          <w:szCs w:val="28"/>
          <w:rtl/>
          <w:lang w:val="af-ZA" w:bidi="ar-EG"/>
        </w:rPr>
        <w:t xml:space="preserve"> وبادفع 30 صلغ علشان تبوطوا عقل الواد وتقولوله الكلام ده. الأرض بتلف يا جاموسة ولابس بدلة. بتلف.</w:t>
      </w:r>
    </w:p>
    <w:p w14:paraId="7989060C" w14:textId="3FD238E6" w:rsidR="00B643F0" w:rsidRPr="0010108D" w:rsidRDefault="00B643F0"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ياقوت: أيوه يا جاهل ياغبي...</w:t>
      </w:r>
      <w:r w:rsidR="004E46A0" w:rsidRPr="0010108D">
        <w:rPr>
          <w:rFonts w:asciiTheme="minorBidi" w:hAnsiTheme="minorBidi" w:hint="cs"/>
          <w:sz w:val="28"/>
          <w:szCs w:val="28"/>
          <w:vertAlign w:val="superscript"/>
          <w:rtl/>
          <w:lang w:val="af-ZA" w:bidi="ar-EG"/>
        </w:rPr>
        <w:t>(</w:t>
      </w:r>
      <w:r w:rsidRPr="0010108D">
        <w:rPr>
          <w:rStyle w:val="a6"/>
          <w:rFonts w:asciiTheme="minorBidi" w:hAnsiTheme="minorBidi"/>
          <w:sz w:val="28"/>
          <w:szCs w:val="28"/>
          <w:rtl/>
          <w:lang w:val="af-ZA" w:bidi="ar-EG"/>
        </w:rPr>
        <w:footnoteReference w:id="52"/>
      </w:r>
      <w:r w:rsidR="004E46A0" w:rsidRPr="0010108D">
        <w:rPr>
          <w:rFonts w:asciiTheme="minorBidi" w:hAnsiTheme="minorBidi" w:hint="cs"/>
          <w:sz w:val="28"/>
          <w:szCs w:val="28"/>
          <w:vertAlign w:val="superscript"/>
          <w:rtl/>
          <w:lang w:val="af-ZA" w:bidi="ar-EG"/>
        </w:rPr>
        <w:t>)</w:t>
      </w:r>
      <w:r w:rsidRPr="0010108D">
        <w:rPr>
          <w:rFonts w:asciiTheme="minorBidi" w:hAnsiTheme="minorBidi" w:hint="cs"/>
          <w:sz w:val="28"/>
          <w:szCs w:val="28"/>
          <w:rtl/>
          <w:lang w:val="af-ZA" w:bidi="ar-EG"/>
        </w:rPr>
        <w:t>.</w:t>
      </w:r>
    </w:p>
    <w:p w14:paraId="7EDD99F4" w14:textId="29273D7A" w:rsidR="009A3A42" w:rsidRPr="0010108D" w:rsidRDefault="009A3A42"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فتمية الجاهل والغبي من الشخصيات النمطية في المسرح المصري الكوميدي.</w:t>
      </w:r>
    </w:p>
    <w:p w14:paraId="616E302F" w14:textId="77777777" w:rsidR="009A3A42" w:rsidRPr="0010108D" w:rsidRDefault="009A3A42" w:rsidP="00D17B71">
      <w:pPr>
        <w:jc w:val="both"/>
        <w:rPr>
          <w:rFonts w:asciiTheme="minorBidi" w:hAnsiTheme="minorBidi"/>
          <w:sz w:val="28"/>
          <w:szCs w:val="28"/>
          <w:rtl/>
          <w:lang w:val="af-ZA" w:bidi="ar-EG"/>
        </w:rPr>
      </w:pPr>
    </w:p>
    <w:p w14:paraId="0A333D11" w14:textId="12BDD6A5" w:rsidR="00B643F0" w:rsidRPr="0010108D" w:rsidRDefault="00B643F0" w:rsidP="00D17B71">
      <w:pPr>
        <w:jc w:val="both"/>
        <w:rPr>
          <w:rFonts w:asciiTheme="minorBidi" w:hAnsiTheme="minorBidi"/>
          <w:b/>
          <w:bCs/>
          <w:sz w:val="28"/>
          <w:szCs w:val="28"/>
          <w:rtl/>
          <w:lang w:val="af-ZA" w:bidi="ar-EG"/>
        </w:rPr>
      </w:pPr>
      <w:r w:rsidRPr="0010108D">
        <w:rPr>
          <w:rFonts w:asciiTheme="minorBidi" w:hAnsiTheme="minorBidi" w:hint="cs"/>
          <w:b/>
          <w:bCs/>
          <w:sz w:val="28"/>
          <w:szCs w:val="28"/>
          <w:rtl/>
          <w:lang w:val="af-ZA" w:bidi="ar-EG"/>
        </w:rPr>
        <w:t>و- النقائص الأخلاقية</w:t>
      </w:r>
      <w:r w:rsidR="00592B18">
        <w:rPr>
          <w:rFonts w:asciiTheme="minorBidi" w:hAnsiTheme="minorBidi" w:hint="cs"/>
          <w:b/>
          <w:bCs/>
          <w:sz w:val="28"/>
          <w:szCs w:val="28"/>
          <w:rtl/>
          <w:lang w:val="af-ZA" w:bidi="ar-EG"/>
        </w:rPr>
        <w:t>:</w:t>
      </w:r>
    </w:p>
    <w:p w14:paraId="346B7485" w14:textId="6AE42AD5" w:rsidR="00B643F0" w:rsidRPr="0010108D" w:rsidRDefault="00B643F0" w:rsidP="00D17B71">
      <w:pPr>
        <w:jc w:val="both"/>
        <w:rPr>
          <w:sz w:val="28"/>
          <w:szCs w:val="28"/>
          <w:rtl/>
        </w:rPr>
      </w:pPr>
      <w:r w:rsidRPr="0010108D">
        <w:rPr>
          <w:rFonts w:asciiTheme="minorBidi" w:hAnsiTheme="minorBidi" w:hint="cs"/>
          <w:sz w:val="28"/>
          <w:szCs w:val="28"/>
          <w:rtl/>
          <w:lang w:val="af-ZA" w:bidi="ar-EG"/>
        </w:rPr>
        <w:t xml:space="preserve"> ناقش برجسون في كتابه هذه القضية في كوميديا</w:t>
      </w:r>
      <w:r w:rsidRPr="0010108D">
        <w:rPr>
          <w:rFonts w:hint="cs"/>
          <w:sz w:val="28"/>
          <w:szCs w:val="28"/>
          <w:rtl/>
        </w:rPr>
        <w:t xml:space="preserve"> العيوب مثل البخيل والكذاب، والنمام، والخليع، والجبان.. إلخ .. </w:t>
      </w:r>
      <w:r w:rsidR="004E46A0" w:rsidRPr="0010108D">
        <w:rPr>
          <w:rFonts w:hint="cs"/>
          <w:sz w:val="28"/>
          <w:szCs w:val="28"/>
          <w:rtl/>
        </w:rPr>
        <w:t>و</w:t>
      </w:r>
      <w:r w:rsidRPr="0010108D">
        <w:rPr>
          <w:rFonts w:hint="cs"/>
          <w:sz w:val="28"/>
          <w:szCs w:val="28"/>
          <w:rtl/>
        </w:rPr>
        <w:t>تكون وظيفة الهزل الضحك</w:t>
      </w:r>
      <w:r w:rsidR="004E46A0" w:rsidRPr="0010108D">
        <w:rPr>
          <w:rFonts w:hint="cs"/>
          <w:sz w:val="28"/>
          <w:szCs w:val="28"/>
          <w:rtl/>
        </w:rPr>
        <w:t xml:space="preserve"> من هذه الشخصيات</w:t>
      </w:r>
      <w:r w:rsidRPr="0010108D">
        <w:rPr>
          <w:rFonts w:hint="cs"/>
          <w:sz w:val="28"/>
          <w:szCs w:val="28"/>
          <w:rtl/>
        </w:rPr>
        <w:t xml:space="preserve"> تهذيب الأخلاق والآداب، و</w:t>
      </w:r>
      <w:r w:rsidR="00FF732C" w:rsidRPr="0010108D">
        <w:rPr>
          <w:rFonts w:hint="cs"/>
          <w:sz w:val="28"/>
          <w:szCs w:val="28"/>
          <w:rtl/>
        </w:rPr>
        <w:t xml:space="preserve">كل هذه الأنماط نماذج للشخصية الكوميدية في المسرح </w:t>
      </w:r>
      <w:r w:rsidR="004E46A0" w:rsidRPr="0010108D">
        <w:rPr>
          <w:rFonts w:hint="cs"/>
          <w:sz w:val="28"/>
          <w:szCs w:val="28"/>
          <w:rtl/>
        </w:rPr>
        <w:t xml:space="preserve">المصري متكررة، </w:t>
      </w:r>
      <w:r w:rsidR="00FF732C" w:rsidRPr="0010108D">
        <w:rPr>
          <w:rFonts w:hint="cs"/>
          <w:sz w:val="28"/>
          <w:szCs w:val="28"/>
          <w:rtl/>
        </w:rPr>
        <w:t xml:space="preserve">ففي أوبريت شهر زاد على سبيل المثال هناك  شخصية الجبان </w:t>
      </w:r>
      <w:r w:rsidR="004E46A0" w:rsidRPr="0010108D">
        <w:rPr>
          <w:rFonts w:hint="cs"/>
          <w:sz w:val="28"/>
          <w:szCs w:val="28"/>
          <w:rtl/>
        </w:rPr>
        <w:t>"</w:t>
      </w:r>
      <w:r w:rsidR="00FF732C" w:rsidRPr="0010108D">
        <w:rPr>
          <w:rFonts w:hint="cs"/>
          <w:sz w:val="28"/>
          <w:szCs w:val="28"/>
          <w:rtl/>
        </w:rPr>
        <w:t xml:space="preserve">قرة آدام </w:t>
      </w:r>
      <w:r w:rsidR="00B04A60" w:rsidRPr="0010108D">
        <w:rPr>
          <w:rFonts w:hint="cs"/>
          <w:sz w:val="28"/>
          <w:szCs w:val="28"/>
          <w:rtl/>
        </w:rPr>
        <w:t>أوغلي</w:t>
      </w:r>
      <w:r w:rsidR="004E46A0" w:rsidRPr="0010108D">
        <w:rPr>
          <w:rFonts w:hint="cs"/>
          <w:sz w:val="28"/>
          <w:szCs w:val="28"/>
          <w:rtl/>
        </w:rPr>
        <w:t>"</w:t>
      </w:r>
      <w:r w:rsidR="00B04A60" w:rsidRPr="0010108D">
        <w:rPr>
          <w:rFonts w:hint="cs"/>
          <w:sz w:val="28"/>
          <w:szCs w:val="28"/>
          <w:rtl/>
        </w:rPr>
        <w:t xml:space="preserve"> الشخصية الوحيدة التي تنطق بالتركية وتسم بالغباء والجبن</w:t>
      </w:r>
      <w:r w:rsidR="004E46A0" w:rsidRPr="0010108D">
        <w:rPr>
          <w:rFonts w:hint="cs"/>
          <w:sz w:val="28"/>
          <w:szCs w:val="28"/>
          <w:rtl/>
        </w:rPr>
        <w:t>،</w:t>
      </w:r>
      <w:r w:rsidR="00B04A60" w:rsidRPr="0010108D">
        <w:rPr>
          <w:rFonts w:hint="cs"/>
          <w:sz w:val="28"/>
          <w:szCs w:val="28"/>
          <w:rtl/>
        </w:rPr>
        <w:t xml:space="preserve"> ورغم ذلك هو قائد </w:t>
      </w:r>
      <w:r w:rsidR="00B04A60" w:rsidRPr="0010108D">
        <w:rPr>
          <w:rFonts w:hint="cs"/>
          <w:sz w:val="28"/>
          <w:szCs w:val="28"/>
          <w:rtl/>
        </w:rPr>
        <w:lastRenderedPageBreak/>
        <w:t>الجيش في المملكة، ما يولد تناقضًا مثيرًا للضحك</w:t>
      </w:r>
      <w:r w:rsidR="0010108D" w:rsidRPr="0010108D">
        <w:rPr>
          <w:rFonts w:hint="cs"/>
          <w:sz w:val="28"/>
          <w:szCs w:val="28"/>
          <w:rtl/>
        </w:rPr>
        <w:t>، ودائما ما تتظاهر بالشجاعة مكررة قول" ضربات يمين، ضربات شمال، خازوق في النص، ثم انتصار" ما يولد الضحك من آلية التكرار التي تحدث عنها برجسون، وهو ما يبرز أن آليات الضحك قد تداخل مع بعضها البعض.</w:t>
      </w:r>
    </w:p>
    <w:p w14:paraId="6EB4433B" w14:textId="002A8148" w:rsidR="00B04A60" w:rsidRPr="0010108D" w:rsidRDefault="00B04A60" w:rsidP="00D17B71">
      <w:pPr>
        <w:jc w:val="both"/>
        <w:rPr>
          <w:rFonts w:asciiTheme="minorBidi" w:hAnsiTheme="minorBidi"/>
          <w:b/>
          <w:bCs/>
          <w:sz w:val="28"/>
          <w:szCs w:val="28"/>
          <w:rtl/>
          <w:lang w:val="af-ZA" w:bidi="ar-EG"/>
        </w:rPr>
      </w:pPr>
      <w:r w:rsidRPr="0010108D">
        <w:rPr>
          <w:rFonts w:asciiTheme="minorBidi" w:hAnsiTheme="minorBidi" w:hint="cs"/>
          <w:b/>
          <w:bCs/>
          <w:sz w:val="28"/>
          <w:szCs w:val="28"/>
          <w:rtl/>
          <w:lang w:val="af-ZA" w:bidi="ar-EG"/>
        </w:rPr>
        <w:t>ز- ال</w:t>
      </w:r>
      <w:r w:rsidR="003726CE" w:rsidRPr="0010108D">
        <w:rPr>
          <w:rFonts w:asciiTheme="minorBidi" w:hAnsiTheme="minorBidi" w:hint="cs"/>
          <w:b/>
          <w:bCs/>
          <w:sz w:val="28"/>
          <w:szCs w:val="28"/>
          <w:rtl/>
          <w:lang w:val="af-ZA" w:bidi="ar-EG"/>
        </w:rPr>
        <w:t>لهجات</w:t>
      </w:r>
      <w:r w:rsidR="00B62948" w:rsidRPr="0010108D">
        <w:rPr>
          <w:rFonts w:asciiTheme="minorBidi" w:hAnsiTheme="minorBidi" w:hint="cs"/>
          <w:b/>
          <w:bCs/>
          <w:sz w:val="28"/>
          <w:szCs w:val="28"/>
          <w:rtl/>
          <w:lang w:val="af-ZA" w:bidi="ar-EG"/>
        </w:rPr>
        <w:t>، والفكاهات اللفظية</w:t>
      </w:r>
      <w:r w:rsidR="00385600">
        <w:rPr>
          <w:rFonts w:asciiTheme="minorBidi" w:hAnsiTheme="minorBidi" w:hint="cs"/>
          <w:b/>
          <w:bCs/>
          <w:sz w:val="28"/>
          <w:szCs w:val="28"/>
          <w:rtl/>
          <w:lang w:val="af-ZA" w:bidi="ar-EG"/>
        </w:rPr>
        <w:t>:</w:t>
      </w:r>
    </w:p>
    <w:p w14:paraId="4679AB0C" w14:textId="50C0EABA" w:rsidR="004E46A0" w:rsidRDefault="0010108D"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 xml:space="preserve">  </w:t>
      </w:r>
      <w:r w:rsidR="004E46A0" w:rsidRPr="0010108D">
        <w:rPr>
          <w:rFonts w:asciiTheme="minorBidi" w:hAnsiTheme="minorBidi" w:hint="cs"/>
          <w:sz w:val="28"/>
          <w:szCs w:val="28"/>
          <w:rtl/>
          <w:lang w:val="af-ZA" w:bidi="ar-EG"/>
        </w:rPr>
        <w:t xml:space="preserve">اللهجات </w:t>
      </w:r>
      <w:r w:rsidR="003726CE" w:rsidRPr="0010108D">
        <w:rPr>
          <w:rFonts w:asciiTheme="minorBidi" w:hAnsiTheme="minorBidi" w:hint="cs"/>
          <w:sz w:val="28"/>
          <w:szCs w:val="28"/>
          <w:rtl/>
          <w:lang w:val="af-ZA" w:bidi="ar-EG"/>
        </w:rPr>
        <w:t>آلية مهمة من الآليات التي اعتمد عليها المسرح الكوميدي المصري بشكل وافر، وسواء اللهجات داخل القطر المصري من صعايدة، وبربر، وفلاحين، أو عرب شوام و مغاربة، أو أجانب أتراك، أرمن، وإيطاليين ويو</w:t>
      </w:r>
      <w:r w:rsidR="00B62948" w:rsidRPr="0010108D">
        <w:rPr>
          <w:rFonts w:asciiTheme="minorBidi" w:hAnsiTheme="minorBidi" w:hint="cs"/>
          <w:sz w:val="28"/>
          <w:szCs w:val="28"/>
          <w:rtl/>
          <w:lang w:val="af-ZA" w:bidi="ar-EG"/>
        </w:rPr>
        <w:t>نانيين، ف</w:t>
      </w:r>
      <w:r w:rsidR="004E46A0" w:rsidRPr="0010108D">
        <w:rPr>
          <w:rFonts w:asciiTheme="minorBidi" w:hAnsiTheme="minorBidi" w:hint="cs"/>
          <w:sz w:val="28"/>
          <w:szCs w:val="28"/>
          <w:rtl/>
          <w:lang w:val="af-ZA" w:bidi="ar-EG"/>
        </w:rPr>
        <w:t>ف</w:t>
      </w:r>
      <w:r w:rsidR="00B62948" w:rsidRPr="0010108D">
        <w:rPr>
          <w:rFonts w:asciiTheme="minorBidi" w:hAnsiTheme="minorBidi" w:hint="cs"/>
          <w:sz w:val="28"/>
          <w:szCs w:val="28"/>
          <w:rtl/>
          <w:lang w:val="af-ZA" w:bidi="ar-EG"/>
        </w:rPr>
        <w:t xml:space="preserve">ي مسرحية أحلاهم </w:t>
      </w:r>
      <w:r w:rsidR="004E46A0" w:rsidRPr="0010108D">
        <w:rPr>
          <w:rFonts w:asciiTheme="minorBidi" w:hAnsiTheme="minorBidi" w:hint="cs"/>
          <w:sz w:val="28"/>
          <w:szCs w:val="28"/>
          <w:rtl/>
          <w:lang w:val="af-ZA" w:bidi="ar-EG"/>
        </w:rPr>
        <w:t>ل</w:t>
      </w:r>
      <w:r w:rsidR="00B62948" w:rsidRPr="0010108D">
        <w:rPr>
          <w:rFonts w:asciiTheme="minorBidi" w:hAnsiTheme="minorBidi" w:hint="cs"/>
          <w:sz w:val="28"/>
          <w:szCs w:val="28"/>
          <w:rtl/>
          <w:lang w:val="af-ZA" w:bidi="ar-EG"/>
        </w:rPr>
        <w:t>أمين صدقي  اعتمد فيها على لهج</w:t>
      </w:r>
      <w:r w:rsidR="004E46A0" w:rsidRPr="0010108D">
        <w:rPr>
          <w:rFonts w:asciiTheme="minorBidi" w:hAnsiTheme="minorBidi" w:hint="cs"/>
          <w:sz w:val="28"/>
          <w:szCs w:val="28"/>
          <w:rtl/>
          <w:lang w:val="af-ZA" w:bidi="ar-EG"/>
        </w:rPr>
        <w:t>تي</w:t>
      </w:r>
      <w:r w:rsidR="00B62948" w:rsidRPr="0010108D">
        <w:rPr>
          <w:rFonts w:asciiTheme="minorBidi" w:hAnsiTheme="minorBidi" w:hint="cs"/>
          <w:sz w:val="28"/>
          <w:szCs w:val="28"/>
          <w:rtl/>
          <w:lang w:val="af-ZA" w:bidi="ar-EG"/>
        </w:rPr>
        <w:t xml:space="preserve"> المغربي، واليونانية للخواجة خرالمبو، وفي مسرحية شهر زاد هناك اللهجة المصرية والشامية والتركية، وشخصية عثمان عبدالباسط لعلي الكسار اعتمدت في إضحاكها على اللهجة البربرية، </w:t>
      </w:r>
      <w:r w:rsidR="00EA5902" w:rsidRPr="0010108D">
        <w:rPr>
          <w:rFonts w:asciiTheme="minorBidi" w:hAnsiTheme="minorBidi" w:hint="cs"/>
          <w:sz w:val="28"/>
          <w:szCs w:val="28"/>
          <w:rtl/>
          <w:lang w:val="af-ZA" w:bidi="ar-EG"/>
        </w:rPr>
        <w:t xml:space="preserve">وكشش بيه العمد الريفي ذو العمة والقفطان </w:t>
      </w:r>
      <w:r w:rsidR="004E46A0" w:rsidRPr="0010108D">
        <w:rPr>
          <w:rFonts w:asciiTheme="minorBidi" w:hAnsiTheme="minorBidi" w:hint="cs"/>
          <w:sz w:val="28"/>
          <w:szCs w:val="28"/>
          <w:rtl/>
          <w:lang w:val="af-ZA" w:bidi="ar-EG"/>
        </w:rPr>
        <w:t xml:space="preserve">الشيخ المتصابي </w:t>
      </w:r>
      <w:r w:rsidR="00EA5902" w:rsidRPr="0010108D">
        <w:rPr>
          <w:rFonts w:asciiTheme="minorBidi" w:hAnsiTheme="minorBidi" w:hint="cs"/>
          <w:sz w:val="28"/>
          <w:szCs w:val="28"/>
          <w:rtl/>
          <w:lang w:val="af-ZA" w:bidi="ar-EG"/>
        </w:rPr>
        <w:t>التي مثلها نجيب الريحاني</w:t>
      </w:r>
      <w:r w:rsidR="004E46A0" w:rsidRPr="0010108D">
        <w:rPr>
          <w:rFonts w:asciiTheme="minorBidi" w:hAnsiTheme="minorBidi" w:hint="cs"/>
          <w:sz w:val="28"/>
          <w:szCs w:val="28"/>
          <w:rtl/>
          <w:lang w:val="af-ZA" w:bidi="ar-EG"/>
        </w:rPr>
        <w:t xml:space="preserve"> تشترك معها في هذا الأمر</w:t>
      </w:r>
      <w:r w:rsidR="00EA5902" w:rsidRPr="0010108D">
        <w:rPr>
          <w:rFonts w:asciiTheme="minorBidi" w:hAnsiTheme="minorBidi" w:hint="cs"/>
          <w:sz w:val="28"/>
          <w:szCs w:val="28"/>
          <w:rtl/>
          <w:lang w:val="af-ZA" w:bidi="ar-EG"/>
        </w:rPr>
        <w:t>.</w:t>
      </w:r>
    </w:p>
    <w:p w14:paraId="13F9CF7E" w14:textId="31B80070" w:rsidR="003531B9" w:rsidRPr="0010108D" w:rsidRDefault="003531B9" w:rsidP="00D17B71">
      <w:pPr>
        <w:jc w:val="both"/>
        <w:rPr>
          <w:rFonts w:asciiTheme="minorBidi" w:hAnsiTheme="minorBidi"/>
          <w:sz w:val="28"/>
          <w:szCs w:val="28"/>
          <w:rtl/>
          <w:lang w:val="af-ZA" w:bidi="ar-EG"/>
        </w:rPr>
      </w:pPr>
      <w:r>
        <w:rPr>
          <w:rFonts w:asciiTheme="minorBidi" w:hAnsiTheme="minorBidi" w:hint="cs"/>
          <w:sz w:val="28"/>
          <w:szCs w:val="28"/>
          <w:rtl/>
          <w:lang w:val="af-ZA" w:bidi="ar-EG"/>
        </w:rPr>
        <w:t xml:space="preserve">وتعد السخرية من اللهجة التركية في أوبريتي العشرة الطيبة، وشهرزاد وإظهار الأتراك في صورة الجبناء والأغبياء من قبيل الفكاهة العرقية والتي تسم بأنها </w:t>
      </w:r>
      <w:r w:rsidR="00A37C0F">
        <w:rPr>
          <w:rFonts w:asciiTheme="minorBidi" w:hAnsiTheme="minorBidi" w:hint="cs"/>
          <w:sz w:val="28"/>
          <w:szCs w:val="28"/>
          <w:rtl/>
          <w:lang w:val="af-ZA" w:bidi="ar-EG"/>
        </w:rPr>
        <w:t>"</w:t>
      </w:r>
      <w:r>
        <w:rPr>
          <w:rFonts w:asciiTheme="minorBidi" w:hAnsiTheme="minorBidi" w:hint="cs"/>
          <w:sz w:val="28"/>
          <w:szCs w:val="28"/>
          <w:rtl/>
          <w:lang w:val="af-ZA" w:bidi="ar-EG"/>
        </w:rPr>
        <w:t xml:space="preserve">تبسيطية ذات صورة نمطية، معظمها فكاهات محقرة من شأن الآخرين، كما أنها تنطوي </w:t>
      </w:r>
      <w:r w:rsidR="00A37C0F">
        <w:rPr>
          <w:rFonts w:asciiTheme="minorBidi" w:hAnsiTheme="minorBidi" w:hint="cs"/>
          <w:sz w:val="28"/>
          <w:szCs w:val="28"/>
          <w:rtl/>
          <w:lang w:val="af-ZA" w:bidi="ar-EG"/>
        </w:rPr>
        <w:t>ع</w:t>
      </w:r>
      <w:r>
        <w:rPr>
          <w:rFonts w:asciiTheme="minorBidi" w:hAnsiTheme="minorBidi" w:hint="cs"/>
          <w:sz w:val="28"/>
          <w:szCs w:val="28"/>
          <w:rtl/>
          <w:lang w:val="af-ZA" w:bidi="ar-EG"/>
        </w:rPr>
        <w:t xml:space="preserve">لى سخرية مريرة، وتعكس هذه النكات طبيعة العلاقة </w:t>
      </w:r>
      <w:r w:rsidR="00A37C0F">
        <w:rPr>
          <w:rFonts w:asciiTheme="minorBidi" w:hAnsiTheme="minorBidi" w:hint="cs"/>
          <w:sz w:val="28"/>
          <w:szCs w:val="28"/>
          <w:rtl/>
          <w:lang w:val="af-ZA" w:bidi="ar-EG"/>
        </w:rPr>
        <w:t>الخاصة بين الأنا والآخر"</w:t>
      </w:r>
      <w:r w:rsidR="00385600" w:rsidRPr="00385600">
        <w:rPr>
          <w:rFonts w:asciiTheme="minorBidi" w:hAnsiTheme="minorBidi" w:hint="cs"/>
          <w:sz w:val="28"/>
          <w:szCs w:val="28"/>
          <w:vertAlign w:val="superscript"/>
          <w:rtl/>
          <w:lang w:val="af-ZA" w:bidi="ar-EG"/>
        </w:rPr>
        <w:t>(</w:t>
      </w:r>
      <w:r w:rsidR="00A37C0F" w:rsidRPr="00385600">
        <w:rPr>
          <w:rStyle w:val="a6"/>
          <w:rFonts w:asciiTheme="minorBidi" w:hAnsiTheme="minorBidi"/>
          <w:sz w:val="28"/>
          <w:szCs w:val="28"/>
          <w:rtl/>
          <w:lang w:val="af-ZA" w:bidi="ar-EG"/>
        </w:rPr>
        <w:footnoteReference w:id="53"/>
      </w:r>
      <w:r w:rsidR="00385600" w:rsidRPr="00385600">
        <w:rPr>
          <w:rFonts w:asciiTheme="minorBidi" w:hAnsiTheme="minorBidi" w:hint="cs"/>
          <w:sz w:val="28"/>
          <w:szCs w:val="28"/>
          <w:vertAlign w:val="superscript"/>
          <w:rtl/>
          <w:lang w:val="af-ZA" w:bidi="ar-EG"/>
        </w:rPr>
        <w:t>)</w:t>
      </w:r>
      <w:r w:rsidR="00A37C0F">
        <w:rPr>
          <w:rFonts w:asciiTheme="minorBidi" w:hAnsiTheme="minorBidi" w:hint="cs"/>
          <w:sz w:val="28"/>
          <w:szCs w:val="28"/>
          <w:rtl/>
          <w:lang w:val="af-ZA" w:bidi="ar-EG"/>
        </w:rPr>
        <w:t xml:space="preserve"> فكما كان يحقر الأتراك من الفلاحين المصريين ويتعالون عليهم رد عليهم المصريون احتقارًا باحتقار من خلال الكوميديا.</w:t>
      </w:r>
    </w:p>
    <w:p w14:paraId="0EF7304A" w14:textId="11D05C4F" w:rsidR="003726CE" w:rsidRPr="0010108D" w:rsidRDefault="004E46A0"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 xml:space="preserve"> </w:t>
      </w:r>
      <w:r w:rsidR="00EA5902" w:rsidRPr="0010108D">
        <w:rPr>
          <w:rFonts w:asciiTheme="minorBidi" w:hAnsiTheme="minorBidi" w:hint="cs"/>
          <w:sz w:val="28"/>
          <w:szCs w:val="28"/>
          <w:rtl/>
          <w:lang w:val="af-ZA" w:bidi="ar-EG"/>
        </w:rPr>
        <w:t xml:space="preserve"> </w:t>
      </w:r>
      <w:r w:rsidR="00B62948" w:rsidRPr="0010108D">
        <w:rPr>
          <w:rFonts w:asciiTheme="minorBidi" w:hAnsiTheme="minorBidi" w:hint="cs"/>
          <w:sz w:val="28"/>
          <w:szCs w:val="28"/>
          <w:rtl/>
          <w:lang w:val="af-ZA" w:bidi="ar-EG"/>
        </w:rPr>
        <w:t>أما عن الفكاهات اللفظية من التورية والنكتة والدعابة والطرفة، والقفشات والتنكيت في قد كانت عماد الكثير من المسرحيات الكوميدية في هذه الفترة</w:t>
      </w:r>
      <w:r w:rsidR="00032D6C" w:rsidRPr="0010108D">
        <w:rPr>
          <w:rFonts w:asciiTheme="minorBidi" w:hAnsiTheme="minorBidi" w:hint="cs"/>
          <w:sz w:val="28"/>
          <w:szCs w:val="28"/>
          <w:rtl/>
          <w:lang w:val="af-ZA" w:bidi="ar-EG"/>
        </w:rPr>
        <w:t xml:space="preserve">، وهناك أيضًا المبالغات التي تؤدي إلى الإضحاك، </w:t>
      </w:r>
      <w:r w:rsidRPr="0010108D">
        <w:rPr>
          <w:rFonts w:asciiTheme="minorBidi" w:hAnsiTheme="minorBidi" w:hint="cs"/>
          <w:sz w:val="28"/>
          <w:szCs w:val="28"/>
          <w:rtl/>
          <w:lang w:val="af-ZA" w:bidi="ar-EG"/>
        </w:rPr>
        <w:t xml:space="preserve">قد كان </w:t>
      </w:r>
      <w:r w:rsidR="00032D6C" w:rsidRPr="0010108D">
        <w:rPr>
          <w:rFonts w:asciiTheme="minorBidi" w:hAnsiTheme="minorBidi" w:hint="cs"/>
          <w:sz w:val="28"/>
          <w:szCs w:val="28"/>
          <w:rtl/>
          <w:lang w:val="af-ZA" w:bidi="ar-EG"/>
        </w:rPr>
        <w:t>تأثر كتاب المسرح الكوميدي في مصر بالأدب الشعبي  كبيرًا جدًا واضح في أعمالهم</w:t>
      </w:r>
      <w:r w:rsidRPr="0010108D">
        <w:rPr>
          <w:rFonts w:asciiTheme="minorBidi" w:hAnsiTheme="minorBidi" w:hint="cs"/>
          <w:sz w:val="28"/>
          <w:szCs w:val="28"/>
          <w:rtl/>
          <w:lang w:val="af-ZA" w:bidi="ar-EG"/>
        </w:rPr>
        <w:t>، بأشكال</w:t>
      </w:r>
      <w:r w:rsidR="00032D6C" w:rsidRPr="0010108D">
        <w:rPr>
          <w:rFonts w:asciiTheme="minorBidi" w:hAnsiTheme="minorBidi" w:hint="cs"/>
          <w:sz w:val="28"/>
          <w:szCs w:val="28"/>
          <w:rtl/>
          <w:lang w:val="af-ZA" w:bidi="ar-EG"/>
        </w:rPr>
        <w:t xml:space="preserve"> </w:t>
      </w:r>
      <w:r w:rsidRPr="0010108D">
        <w:rPr>
          <w:rFonts w:asciiTheme="minorBidi" w:hAnsiTheme="minorBidi" w:hint="cs"/>
          <w:sz w:val="28"/>
          <w:szCs w:val="28"/>
          <w:rtl/>
          <w:lang w:val="af-ZA" w:bidi="ar-EG"/>
        </w:rPr>
        <w:t>متنوعة،</w:t>
      </w:r>
      <w:r w:rsidR="00032D6C" w:rsidRPr="0010108D">
        <w:rPr>
          <w:rFonts w:asciiTheme="minorBidi" w:hAnsiTheme="minorBidi" w:hint="cs"/>
          <w:sz w:val="28"/>
          <w:szCs w:val="28"/>
          <w:rtl/>
          <w:lang w:val="af-ZA" w:bidi="ar-EG"/>
        </w:rPr>
        <w:t xml:space="preserve"> سواء في الصراع أو الحبكة أو متيفات</w:t>
      </w:r>
      <w:r w:rsidR="00EA5902" w:rsidRPr="0010108D">
        <w:rPr>
          <w:rFonts w:asciiTheme="minorBidi" w:hAnsiTheme="minorBidi" w:hint="cs"/>
          <w:sz w:val="28"/>
          <w:szCs w:val="28"/>
          <w:rtl/>
          <w:lang w:val="af-ZA" w:bidi="ar-EG"/>
        </w:rPr>
        <w:t xml:space="preserve"> الحكايات الشعبية داخل المسرحيات، وتأثروا بالأرجوز، وببات ابن دنيال، وألف ليلة وليلة،</w:t>
      </w:r>
      <w:r w:rsidRPr="0010108D">
        <w:rPr>
          <w:rFonts w:asciiTheme="minorBidi" w:hAnsiTheme="minorBidi" w:hint="cs"/>
          <w:sz w:val="28"/>
          <w:szCs w:val="28"/>
          <w:rtl/>
          <w:lang w:val="af-ZA" w:bidi="ar-EG"/>
        </w:rPr>
        <w:t xml:space="preserve"> كمسرحية ليلة من ألف ليلة لبيرم التونسي التي تأخذ منها طابعها العام، وكذلك</w:t>
      </w:r>
      <w:r w:rsidR="00EA5902" w:rsidRPr="0010108D">
        <w:rPr>
          <w:rFonts w:asciiTheme="minorBidi" w:hAnsiTheme="minorBidi" w:hint="cs"/>
          <w:sz w:val="28"/>
          <w:szCs w:val="28"/>
          <w:rtl/>
          <w:lang w:val="af-ZA" w:bidi="ar-EG"/>
        </w:rPr>
        <w:t xml:space="preserve"> السير الشعبية، كمسرحية عزيزة ويونس لبيرم التونسي، بالإضافة إلى شخصيات هذه السير التي ظهرت في حوار الشخصيات داخل المسرح الكوميدي، </w:t>
      </w:r>
      <w:r w:rsidR="00074A69" w:rsidRPr="0010108D">
        <w:rPr>
          <w:rFonts w:asciiTheme="minorBidi" w:hAnsiTheme="minorBidi" w:hint="cs"/>
          <w:sz w:val="28"/>
          <w:szCs w:val="28"/>
          <w:rtl/>
          <w:lang w:val="af-ZA" w:bidi="ar-EG"/>
        </w:rPr>
        <w:t xml:space="preserve">وأخذ شخصيات نمطية </w:t>
      </w:r>
      <w:r w:rsidRPr="0010108D">
        <w:rPr>
          <w:rFonts w:asciiTheme="minorBidi" w:hAnsiTheme="minorBidi" w:hint="cs"/>
          <w:sz w:val="28"/>
          <w:szCs w:val="28"/>
          <w:rtl/>
          <w:lang w:val="af-ZA" w:bidi="ar-EG"/>
        </w:rPr>
        <w:t xml:space="preserve">منها </w:t>
      </w:r>
      <w:r w:rsidR="00074A69" w:rsidRPr="0010108D">
        <w:rPr>
          <w:rFonts w:asciiTheme="minorBidi" w:hAnsiTheme="minorBidi" w:hint="cs"/>
          <w:sz w:val="28"/>
          <w:szCs w:val="28"/>
          <w:rtl/>
          <w:lang w:val="af-ZA" w:bidi="ar-EG"/>
        </w:rPr>
        <w:t>على غرار ما في الحكايات الشعبية،</w:t>
      </w:r>
      <w:r w:rsidR="00385600">
        <w:rPr>
          <w:rFonts w:asciiTheme="minorBidi" w:hAnsiTheme="minorBidi" w:hint="cs"/>
          <w:sz w:val="28"/>
          <w:szCs w:val="28"/>
          <w:rtl/>
          <w:lang w:val="af-ZA" w:bidi="ar-EG"/>
        </w:rPr>
        <w:t xml:space="preserve"> هو ما انعكس على المسرح المصري فكثرت فيه آليات الضحك الشعبية التي يتميز بها الشعب المصري،</w:t>
      </w:r>
      <w:r w:rsidR="00074A69" w:rsidRPr="0010108D">
        <w:rPr>
          <w:rFonts w:asciiTheme="minorBidi" w:hAnsiTheme="minorBidi" w:hint="cs"/>
          <w:sz w:val="28"/>
          <w:szCs w:val="28"/>
          <w:rtl/>
          <w:lang w:val="af-ZA" w:bidi="ar-EG"/>
        </w:rPr>
        <w:t xml:space="preserve"> فحتى المسرحيات التي نقلت عن المسرح الغربي تم تمصيرها حتى تتماشى مع ذوق الجمهور المصري، </w:t>
      </w:r>
      <w:r w:rsidRPr="0010108D">
        <w:rPr>
          <w:rFonts w:asciiTheme="minorBidi" w:hAnsiTheme="minorBidi" w:hint="cs"/>
          <w:sz w:val="28"/>
          <w:szCs w:val="28"/>
          <w:rtl/>
          <w:lang w:val="af-ZA" w:bidi="ar-EG"/>
        </w:rPr>
        <w:t>مثل</w:t>
      </w:r>
      <w:r w:rsidR="00074A69" w:rsidRPr="0010108D">
        <w:rPr>
          <w:rFonts w:asciiTheme="minorBidi" w:hAnsiTheme="minorBidi" w:hint="cs"/>
          <w:sz w:val="28"/>
          <w:szCs w:val="28"/>
          <w:rtl/>
          <w:lang w:val="af-ZA" w:bidi="ar-EG"/>
        </w:rPr>
        <w:t xml:space="preserve"> ليلة من ألف ليلة لبيرم التونسي </w:t>
      </w:r>
      <w:r w:rsidRPr="0010108D">
        <w:rPr>
          <w:rFonts w:asciiTheme="minorBidi" w:hAnsiTheme="minorBidi" w:hint="cs"/>
          <w:sz w:val="28"/>
          <w:szCs w:val="28"/>
          <w:rtl/>
          <w:lang w:val="af-ZA" w:bidi="ar-EG"/>
        </w:rPr>
        <w:t xml:space="preserve">التي </w:t>
      </w:r>
      <w:r w:rsidR="00074A69" w:rsidRPr="0010108D">
        <w:rPr>
          <w:rFonts w:asciiTheme="minorBidi" w:hAnsiTheme="minorBidi" w:hint="cs"/>
          <w:sz w:val="28"/>
          <w:szCs w:val="28"/>
          <w:rtl/>
          <w:lang w:val="af-ZA" w:bidi="ar-EG"/>
        </w:rPr>
        <w:t>مصرها عن نص لو كنت ملكًا الإنجليزي</w:t>
      </w:r>
      <w:r w:rsidRPr="0010108D">
        <w:rPr>
          <w:rFonts w:asciiTheme="minorBidi" w:hAnsiTheme="minorBidi" w:hint="cs"/>
          <w:sz w:val="28"/>
          <w:szCs w:val="28"/>
          <w:rtl/>
          <w:lang w:val="af-ZA" w:bidi="ar-EG"/>
        </w:rPr>
        <w:t>، ووضع لها إطار الحكاية الشعبية،</w:t>
      </w:r>
      <w:r w:rsidR="00074A69" w:rsidRPr="0010108D">
        <w:rPr>
          <w:rFonts w:asciiTheme="minorBidi" w:hAnsiTheme="minorBidi" w:hint="cs"/>
          <w:sz w:val="28"/>
          <w:szCs w:val="28"/>
          <w:rtl/>
          <w:lang w:val="af-ZA" w:bidi="ar-EG"/>
        </w:rPr>
        <w:t xml:space="preserve"> </w:t>
      </w:r>
      <w:r w:rsidRPr="0010108D">
        <w:rPr>
          <w:rFonts w:asciiTheme="minorBidi" w:hAnsiTheme="minorBidi" w:hint="cs"/>
          <w:sz w:val="28"/>
          <w:szCs w:val="28"/>
          <w:rtl/>
          <w:lang w:val="af-ZA" w:bidi="ar-EG"/>
        </w:rPr>
        <w:t>ف</w:t>
      </w:r>
      <w:r w:rsidR="00074A69" w:rsidRPr="0010108D">
        <w:rPr>
          <w:rFonts w:asciiTheme="minorBidi" w:hAnsiTheme="minorBidi" w:hint="cs"/>
          <w:sz w:val="28"/>
          <w:szCs w:val="28"/>
          <w:rtl/>
          <w:lang w:val="af-ZA" w:bidi="ar-EG"/>
        </w:rPr>
        <w:t>التمصير كان مصدرًا من مصادر الفرق المسرحية الكوميدية التي كانت من الممكن أن تعرض في الشهر الواحد أكثر من مسرحية، مما دفع الكتاب إلى التمصير وإدخال الصبغة الشعبية بإضافة النكات والفكهات اللفظية الموجودة في الشارع المصري</w:t>
      </w:r>
      <w:r w:rsidR="00830D14" w:rsidRPr="0010108D">
        <w:rPr>
          <w:rFonts w:asciiTheme="minorBidi" w:hAnsiTheme="minorBidi" w:hint="cs"/>
          <w:sz w:val="28"/>
          <w:szCs w:val="28"/>
          <w:rtl/>
          <w:lang w:val="af-ZA" w:bidi="ar-EG"/>
        </w:rPr>
        <w:t>، كي تروق للجمهور الذي يشاهدها.</w:t>
      </w:r>
    </w:p>
    <w:p w14:paraId="0371149F" w14:textId="57727973" w:rsidR="00830D14" w:rsidRPr="0010108D" w:rsidRDefault="00830D14" w:rsidP="00D17B71">
      <w:pPr>
        <w:jc w:val="both"/>
        <w:rPr>
          <w:rFonts w:asciiTheme="minorBidi" w:hAnsiTheme="minorBidi"/>
          <w:sz w:val="28"/>
          <w:szCs w:val="28"/>
          <w:rtl/>
          <w:lang w:val="af-ZA" w:bidi="ar-EG"/>
        </w:rPr>
      </w:pPr>
      <w:r w:rsidRPr="0010108D">
        <w:rPr>
          <w:rFonts w:asciiTheme="minorBidi" w:hAnsiTheme="minorBidi" w:hint="cs"/>
          <w:sz w:val="28"/>
          <w:szCs w:val="28"/>
          <w:rtl/>
          <w:lang w:val="af-ZA" w:bidi="ar-EG"/>
        </w:rPr>
        <w:t>وبشكل عام هناك آليات أخرى عديدة للضحك استخدمها كتاب المسرح المصري في النصف الأول من القرن العشرين، سواء من كوميديا الطبائع أو الأنماط، والتورية والسخرية، من قافية وردح، والمبالغة في رسم الشخصيات أو وصفها ما يبرزهم بصورة كاريكاتيري</w:t>
      </w:r>
      <w:r w:rsidRPr="0010108D">
        <w:rPr>
          <w:rFonts w:asciiTheme="minorBidi" w:hAnsiTheme="minorBidi" w:hint="eastAsia"/>
          <w:sz w:val="28"/>
          <w:szCs w:val="28"/>
          <w:rtl/>
          <w:lang w:val="af-ZA" w:bidi="ar-EG"/>
        </w:rPr>
        <w:t>ة</w:t>
      </w:r>
      <w:r w:rsidRPr="0010108D">
        <w:rPr>
          <w:rFonts w:asciiTheme="minorBidi" w:hAnsiTheme="minorBidi" w:hint="cs"/>
          <w:sz w:val="28"/>
          <w:szCs w:val="28"/>
          <w:rtl/>
          <w:lang w:val="af-ZA" w:bidi="ar-EG"/>
        </w:rPr>
        <w:t xml:space="preserve"> مضحكة، بالإضافة إلى كاريكاتيرية المواقف داخل المسرحية، أو كاريكاتيرية الفكرة نفسها القائمة عليها</w:t>
      </w:r>
      <w:r w:rsidR="00233AB0" w:rsidRPr="0010108D">
        <w:rPr>
          <w:rFonts w:asciiTheme="minorBidi" w:hAnsiTheme="minorBidi" w:hint="cs"/>
          <w:sz w:val="28"/>
          <w:szCs w:val="28"/>
          <w:rtl/>
          <w:lang w:val="af-ZA" w:bidi="ar-EG"/>
        </w:rPr>
        <w:t>، والاعتماد على "الفارس" في توليد الضحك عن طريق الحركات الجسدية والمشاهد العبثية.</w:t>
      </w:r>
    </w:p>
    <w:p w14:paraId="3E330BB4" w14:textId="4754D993" w:rsidR="00F51F5D" w:rsidRDefault="00F51F5D" w:rsidP="00D17B71">
      <w:pPr>
        <w:jc w:val="both"/>
        <w:rPr>
          <w:rFonts w:asciiTheme="minorBidi" w:hAnsiTheme="minorBidi"/>
          <w:sz w:val="32"/>
          <w:szCs w:val="32"/>
          <w:rtl/>
          <w:lang w:val="af-ZA" w:bidi="ar-EG"/>
        </w:rPr>
      </w:pPr>
    </w:p>
    <w:p w14:paraId="536E8E80" w14:textId="77777777" w:rsidR="00D1161B" w:rsidRPr="00D1161B" w:rsidRDefault="00D1161B" w:rsidP="00D1161B">
      <w:pPr>
        <w:jc w:val="both"/>
        <w:rPr>
          <w:rFonts w:asciiTheme="minorBidi" w:hAnsiTheme="minorBidi"/>
          <w:sz w:val="32"/>
          <w:szCs w:val="32"/>
          <w:rtl/>
          <w:lang w:val="af-ZA" w:bidi="ar-EG"/>
        </w:rPr>
      </w:pPr>
    </w:p>
    <w:p w14:paraId="535DA143" w14:textId="0BA395BF" w:rsidR="00D1161B" w:rsidRPr="00754113" w:rsidRDefault="00D1161B" w:rsidP="00D1161B">
      <w:pPr>
        <w:jc w:val="both"/>
        <w:rPr>
          <w:rFonts w:asciiTheme="minorBidi" w:hAnsiTheme="minorBidi"/>
          <w:b/>
          <w:bCs/>
          <w:sz w:val="32"/>
          <w:szCs w:val="32"/>
          <w:u w:val="single"/>
          <w:rtl/>
          <w:lang w:val="af-ZA" w:bidi="ar-EG"/>
        </w:rPr>
      </w:pPr>
      <w:r w:rsidRPr="00754113">
        <w:rPr>
          <w:rFonts w:asciiTheme="minorBidi" w:hAnsiTheme="minorBidi" w:hint="cs"/>
          <w:b/>
          <w:bCs/>
          <w:sz w:val="32"/>
          <w:szCs w:val="32"/>
          <w:u w:val="single"/>
          <w:rtl/>
          <w:lang w:val="af-ZA" w:bidi="ar-EG"/>
        </w:rPr>
        <w:t>قائمة المصادر والمراجع</w:t>
      </w:r>
    </w:p>
    <w:p w14:paraId="4A005C3C"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أحمد أمين،</w:t>
      </w:r>
      <w:r w:rsidRPr="00D1161B">
        <w:rPr>
          <w:rFonts w:asciiTheme="minorBidi" w:hAnsiTheme="minorBidi" w:cs="Arial"/>
          <w:sz w:val="32"/>
          <w:szCs w:val="32"/>
          <w:rtl/>
          <w:lang w:val="af-ZA" w:bidi="ar-EG"/>
        </w:rPr>
        <w:t xml:space="preserve"> قاموس العادات والتقاليد والتعابير المصرية، القاهرة، كلمات عربية للترجمة والنشر، 2013</w:t>
      </w:r>
    </w:p>
    <w:p w14:paraId="0ADF3BEC" w14:textId="77777777" w:rsidR="00D1161B" w:rsidRPr="00754113" w:rsidRDefault="00D1161B" w:rsidP="00D1161B">
      <w:pPr>
        <w:jc w:val="both"/>
        <w:rPr>
          <w:rFonts w:asciiTheme="minorBidi" w:hAnsiTheme="minorBidi"/>
          <w:sz w:val="32"/>
          <w:szCs w:val="32"/>
          <w:u w:val="single"/>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أحمد شمس الدين الحجاجي،</w:t>
      </w:r>
    </w:p>
    <w:p w14:paraId="310A8335"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*المسرحية الشعرية في الأدب العربي الحديث، القاهرة، الهلال</w:t>
      </w:r>
    </w:p>
    <w:p w14:paraId="7B58641D"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*النقد المسرحي في مصر 1876: 1923، مركز جامعة القاهرة للطباعة والنشر، ط3، 2001</w:t>
      </w:r>
    </w:p>
    <w:p w14:paraId="0905A0E7"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 xml:space="preserve"> جلال علي حافظ،</w:t>
      </w:r>
      <w:r w:rsidRPr="00D1161B">
        <w:rPr>
          <w:rFonts w:asciiTheme="minorBidi" w:hAnsiTheme="minorBidi" w:cs="Arial"/>
          <w:sz w:val="32"/>
          <w:szCs w:val="32"/>
          <w:rtl/>
          <w:lang w:val="af-ZA" w:bidi="ar-EG"/>
        </w:rPr>
        <w:t xml:space="preserve"> </w:t>
      </w:r>
    </w:p>
    <w:p w14:paraId="37FA74D7"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*الفصل المضحك في المسرح المصري في بديات القرن، مجلة القاهرة، العدد94، 15مايو 1989م.</w:t>
      </w:r>
    </w:p>
    <w:p w14:paraId="1E613B6B"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*الفرنكو- آراب، مجلة القاهرة، العدد95، 15 مايو 1989، ص77</w:t>
      </w:r>
    </w:p>
    <w:p w14:paraId="13312D26"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*الفودفيل في تاريخ المسرح المصري، أكاديمية الفنون، 2006.</w:t>
      </w:r>
    </w:p>
    <w:p w14:paraId="609DC3E6" w14:textId="77777777" w:rsidR="00D1161B" w:rsidRPr="00D1161B" w:rsidRDefault="00D1161B" w:rsidP="00D1161B">
      <w:pPr>
        <w:jc w:val="both"/>
        <w:rPr>
          <w:rFonts w:asciiTheme="minorBidi" w:hAnsiTheme="minorBidi"/>
          <w:sz w:val="32"/>
          <w:szCs w:val="32"/>
          <w:rtl/>
          <w:lang w:val="af-ZA" w:bidi="ar-EG"/>
        </w:rPr>
      </w:pPr>
    </w:p>
    <w:p w14:paraId="1F713822"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عادل حمودة،</w:t>
      </w:r>
      <w:r w:rsidRPr="00D1161B">
        <w:rPr>
          <w:rFonts w:asciiTheme="minorBidi" w:hAnsiTheme="minorBidi" w:cs="Arial"/>
          <w:sz w:val="32"/>
          <w:szCs w:val="32"/>
          <w:rtl/>
          <w:lang w:val="af-ZA" w:bidi="ar-EG"/>
        </w:rPr>
        <w:t xml:space="preserve"> النكتة السياسية كيف يسخر المصريون من حكامهم،  الفرسان للنشر، د: ت.</w:t>
      </w:r>
    </w:p>
    <w:p w14:paraId="55832134"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عزيز عيد،</w:t>
      </w:r>
      <w:r w:rsidRPr="00D1161B">
        <w:rPr>
          <w:rFonts w:asciiTheme="minorBidi" w:hAnsiTheme="minorBidi" w:cs="Arial"/>
          <w:sz w:val="32"/>
          <w:szCs w:val="32"/>
          <w:rtl/>
          <w:lang w:val="af-ZA" w:bidi="ar-EG"/>
        </w:rPr>
        <w:t xml:space="preserve"> بيرم التونسي، شهرزاد، تحقيق محمد السيد عيد، القاهرة، المركز القومي للمسرح 2006.</w:t>
      </w:r>
    </w:p>
    <w:p w14:paraId="229DB237" w14:textId="77777777" w:rsidR="00D1161B" w:rsidRPr="00D1161B" w:rsidRDefault="00D1161B" w:rsidP="00D1161B">
      <w:pPr>
        <w:jc w:val="both"/>
        <w:rPr>
          <w:rFonts w:asciiTheme="minorBidi" w:hAnsiTheme="minorBidi"/>
          <w:sz w:val="32"/>
          <w:szCs w:val="32"/>
          <w:rtl/>
          <w:lang w:val="af-ZA" w:bidi="ar-EG"/>
        </w:rPr>
      </w:pPr>
    </w:p>
    <w:p w14:paraId="16CAB828"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t xml:space="preserve"> </w:t>
      </w:r>
      <w:r w:rsidRPr="00754113">
        <w:rPr>
          <w:rFonts w:asciiTheme="minorBidi" w:hAnsiTheme="minorBidi" w:cs="Arial"/>
          <w:sz w:val="32"/>
          <w:szCs w:val="32"/>
          <w:u w:val="single"/>
          <w:rtl/>
          <w:lang w:val="af-ZA" w:bidi="ar-EG"/>
        </w:rPr>
        <w:t>عمار علي حسن،</w:t>
      </w:r>
      <w:r w:rsidRPr="00D1161B">
        <w:rPr>
          <w:rFonts w:asciiTheme="minorBidi" w:hAnsiTheme="minorBidi" w:cs="Arial"/>
          <w:sz w:val="32"/>
          <w:szCs w:val="32"/>
          <w:rtl/>
          <w:lang w:val="af-ZA" w:bidi="ar-EG"/>
        </w:rPr>
        <w:t xml:space="preserve"> التغير الآمن مسارات المقاومة السلمية من التذمر إلى الثورة، القاهرة، دار الشروق، 2012.</w:t>
      </w:r>
    </w:p>
    <w:p w14:paraId="7A0797A4" w14:textId="77777777" w:rsidR="00D1161B" w:rsidRPr="00D1161B" w:rsidRDefault="00D1161B" w:rsidP="00D1161B">
      <w:pPr>
        <w:jc w:val="both"/>
        <w:rPr>
          <w:rFonts w:asciiTheme="minorBidi" w:hAnsiTheme="minorBidi"/>
          <w:sz w:val="32"/>
          <w:szCs w:val="32"/>
          <w:rtl/>
          <w:lang w:val="af-ZA" w:bidi="ar-EG"/>
        </w:rPr>
      </w:pPr>
    </w:p>
    <w:p w14:paraId="105168DD"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سيد على إسماعيل،</w:t>
      </w:r>
      <w:r w:rsidRPr="00D1161B">
        <w:rPr>
          <w:rFonts w:asciiTheme="minorBidi" w:hAnsiTheme="minorBidi" w:cs="Arial"/>
          <w:sz w:val="32"/>
          <w:szCs w:val="32"/>
          <w:rtl/>
          <w:lang w:val="af-ZA" w:bidi="ar-EG"/>
        </w:rPr>
        <w:t xml:space="preserve"> </w:t>
      </w:r>
    </w:p>
    <w:p w14:paraId="1E30AA8C"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*مسرح علي الكسار، ج1، المركز القومي للمسرح، 2006.</w:t>
      </w:r>
    </w:p>
    <w:p w14:paraId="4C0B828B"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*مسرح على الكسار، ج2، المملكة المتحدة، مؤسسة هنداوي سي آي سي، 2017.</w:t>
      </w:r>
    </w:p>
    <w:p w14:paraId="709BE57C"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lastRenderedPageBreak/>
        <w:t>*محاكمة يعقوب صنوع، سيد على إسماعيل،  الهيئة العامة المصرية للكتاب، 2001.</w:t>
      </w:r>
    </w:p>
    <w:p w14:paraId="27BFC1D5"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*الرقابة والمسرح المرفوض، 1923: 1988، الهيئة المصرية العامة للكتاب، 1997.</w:t>
      </w:r>
    </w:p>
    <w:p w14:paraId="027BBE8E" w14:textId="77777777" w:rsidR="00D1161B" w:rsidRPr="00D1161B" w:rsidRDefault="00D1161B" w:rsidP="00D1161B">
      <w:pPr>
        <w:jc w:val="both"/>
        <w:rPr>
          <w:rFonts w:asciiTheme="minorBidi" w:hAnsiTheme="minorBidi"/>
          <w:sz w:val="32"/>
          <w:szCs w:val="32"/>
          <w:rtl/>
          <w:lang w:val="af-ZA" w:bidi="ar-EG"/>
        </w:rPr>
      </w:pPr>
    </w:p>
    <w:p w14:paraId="604A0D93"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شاكر عبدالحميد،</w:t>
      </w:r>
      <w:r w:rsidRPr="00D1161B">
        <w:rPr>
          <w:rFonts w:asciiTheme="minorBidi" w:hAnsiTheme="minorBidi" w:cs="Arial"/>
          <w:sz w:val="32"/>
          <w:szCs w:val="32"/>
          <w:rtl/>
          <w:lang w:val="af-ZA" w:bidi="ar-EG"/>
        </w:rPr>
        <w:t xml:space="preserve"> الفكاهة والضحك رؤية جديدة، القاهرة، الهيئة المصرية العامة للكتاب، 2015.</w:t>
      </w:r>
    </w:p>
    <w:p w14:paraId="13F79EE4" w14:textId="77777777" w:rsidR="00D1161B" w:rsidRPr="00D1161B" w:rsidRDefault="00D1161B" w:rsidP="00D1161B">
      <w:pPr>
        <w:jc w:val="both"/>
        <w:rPr>
          <w:rFonts w:asciiTheme="minorBidi" w:hAnsiTheme="minorBidi"/>
          <w:sz w:val="32"/>
          <w:szCs w:val="32"/>
          <w:rtl/>
          <w:lang w:val="af-ZA" w:bidi="ar-EG"/>
        </w:rPr>
      </w:pPr>
    </w:p>
    <w:p w14:paraId="1D975D2F"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t xml:space="preserve"> </w:t>
      </w:r>
      <w:r w:rsidRPr="00754113">
        <w:rPr>
          <w:rFonts w:asciiTheme="minorBidi" w:hAnsiTheme="minorBidi" w:cs="Arial"/>
          <w:sz w:val="32"/>
          <w:szCs w:val="32"/>
          <w:u w:val="single"/>
          <w:rtl/>
          <w:lang w:val="af-ZA" w:bidi="ar-EG"/>
        </w:rPr>
        <w:t>فليب سادجروف،</w:t>
      </w:r>
      <w:r w:rsidRPr="00D1161B">
        <w:rPr>
          <w:rFonts w:asciiTheme="minorBidi" w:hAnsiTheme="minorBidi" w:cs="Arial"/>
          <w:sz w:val="32"/>
          <w:szCs w:val="32"/>
          <w:rtl/>
          <w:lang w:val="af-ZA" w:bidi="ar-EG"/>
        </w:rPr>
        <w:t xml:space="preserve"> المسرح المصري في القرن التاسع عشر، ترجمة أمين العيوطي، القاهرة، المركز القومي للمسرح، 2007.</w:t>
      </w:r>
    </w:p>
    <w:p w14:paraId="52DE8B12" w14:textId="77777777" w:rsidR="00D1161B" w:rsidRPr="00D1161B" w:rsidRDefault="00D1161B" w:rsidP="00D1161B">
      <w:pPr>
        <w:jc w:val="both"/>
        <w:rPr>
          <w:rFonts w:asciiTheme="minorBidi" w:hAnsiTheme="minorBidi"/>
          <w:sz w:val="32"/>
          <w:szCs w:val="32"/>
          <w:rtl/>
          <w:lang w:val="af-ZA" w:bidi="ar-EG"/>
        </w:rPr>
      </w:pPr>
    </w:p>
    <w:p w14:paraId="3E8A17D1"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محمد يوسف نجم،</w:t>
      </w:r>
      <w:r w:rsidRPr="00D1161B">
        <w:rPr>
          <w:rFonts w:asciiTheme="minorBidi" w:hAnsiTheme="minorBidi" w:cs="Arial"/>
          <w:sz w:val="32"/>
          <w:szCs w:val="32"/>
          <w:rtl/>
          <w:lang w:val="af-ZA" w:bidi="ar-EG"/>
        </w:rPr>
        <w:t xml:space="preserve"> المسرحية في الأدب العربي الحديث، 1847-1914، بيروت، دار الثقافة، الطبعة الثانية، 1967.</w:t>
      </w:r>
    </w:p>
    <w:p w14:paraId="52C08471" w14:textId="77777777" w:rsidR="00D1161B" w:rsidRPr="00D1161B" w:rsidRDefault="00D1161B" w:rsidP="00D1161B">
      <w:pPr>
        <w:jc w:val="both"/>
        <w:rPr>
          <w:rFonts w:asciiTheme="minorBidi" w:hAnsiTheme="minorBidi"/>
          <w:sz w:val="32"/>
          <w:szCs w:val="32"/>
          <w:rtl/>
          <w:lang w:val="af-ZA" w:bidi="ar-EG"/>
        </w:rPr>
      </w:pPr>
    </w:p>
    <w:p w14:paraId="78323E27" w14:textId="1143922E" w:rsidR="00D1161B" w:rsidRPr="00D1161B" w:rsidRDefault="00D1161B" w:rsidP="00754113">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مجموعة مؤلفين</w:t>
      </w:r>
      <w:r w:rsidR="00754113" w:rsidRPr="00754113">
        <w:rPr>
          <w:rFonts w:asciiTheme="minorBidi" w:hAnsiTheme="minorBidi" w:hint="cs"/>
          <w:sz w:val="32"/>
          <w:szCs w:val="32"/>
          <w:u w:val="single"/>
          <w:rtl/>
          <w:lang w:val="af-ZA" w:bidi="ar-EG"/>
        </w:rPr>
        <w:t>،</w:t>
      </w:r>
      <w:r w:rsidR="00754113">
        <w:rPr>
          <w:rFonts w:asciiTheme="minorBidi" w:hAnsiTheme="minorBidi" w:hint="cs"/>
          <w:sz w:val="32"/>
          <w:szCs w:val="32"/>
          <w:rtl/>
          <w:lang w:val="af-ZA" w:bidi="ar-EG"/>
        </w:rPr>
        <w:t xml:space="preserve"> </w:t>
      </w:r>
      <w:r w:rsidRPr="00D1161B">
        <w:rPr>
          <w:rFonts w:asciiTheme="minorBidi" w:hAnsiTheme="minorBidi" w:cs="Arial"/>
          <w:sz w:val="32"/>
          <w:szCs w:val="32"/>
          <w:rtl/>
          <w:lang w:val="af-ZA" w:bidi="ar-EG"/>
        </w:rPr>
        <w:t>التراث والتغيير الاجتماعي(الفكاهة وآليات النقد الاجتماعي)، كتب عربية، د:ت.</w:t>
      </w:r>
    </w:p>
    <w:p w14:paraId="3A874725" w14:textId="77777777" w:rsidR="00D1161B" w:rsidRPr="00D1161B" w:rsidRDefault="00D1161B" w:rsidP="00D1161B">
      <w:pPr>
        <w:jc w:val="both"/>
        <w:rPr>
          <w:rFonts w:asciiTheme="minorBidi" w:hAnsiTheme="minorBidi"/>
          <w:sz w:val="32"/>
          <w:szCs w:val="32"/>
          <w:rtl/>
          <w:lang w:val="af-ZA" w:bidi="ar-EG"/>
        </w:rPr>
      </w:pPr>
    </w:p>
    <w:p w14:paraId="72C11C59"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مجيد صالح بك،</w:t>
      </w:r>
      <w:r w:rsidRPr="00D1161B">
        <w:rPr>
          <w:rFonts w:asciiTheme="minorBidi" w:hAnsiTheme="minorBidi" w:cs="Arial"/>
          <w:sz w:val="32"/>
          <w:szCs w:val="32"/>
          <w:rtl/>
          <w:lang w:val="af-ZA" w:bidi="ar-EG"/>
        </w:rPr>
        <w:t xml:space="preserve"> تاريخ المسرح عبر العصور، القاهرة، الدار الثقافية للنشر، ط1، 2002.</w:t>
      </w:r>
    </w:p>
    <w:p w14:paraId="75696E3A"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t xml:space="preserve"> </w:t>
      </w:r>
      <w:r w:rsidRPr="00754113">
        <w:rPr>
          <w:rFonts w:asciiTheme="minorBidi" w:hAnsiTheme="minorBidi" w:cs="Arial"/>
          <w:sz w:val="32"/>
          <w:szCs w:val="32"/>
          <w:u w:val="single"/>
          <w:rtl/>
          <w:lang w:val="af-ZA" w:bidi="ar-EG"/>
        </w:rPr>
        <w:t>مصطفى صابر النمر،</w:t>
      </w:r>
      <w:r w:rsidRPr="00D1161B">
        <w:rPr>
          <w:rFonts w:asciiTheme="minorBidi" w:hAnsiTheme="minorBidi" w:cs="Arial"/>
          <w:sz w:val="32"/>
          <w:szCs w:val="32"/>
          <w:rtl/>
          <w:lang w:val="af-ZA" w:bidi="ar-EG"/>
        </w:rPr>
        <w:t xml:space="preserve"> الدراما الأجنبية وانحرافات المراهقين السلوكية، الدار العربي للنشر، 2016.</w:t>
      </w:r>
    </w:p>
    <w:p w14:paraId="68B6967D"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 xml:space="preserve"> مصطفى عبيد،</w:t>
      </w:r>
      <w:r w:rsidRPr="00D1161B">
        <w:rPr>
          <w:rFonts w:asciiTheme="minorBidi" w:hAnsiTheme="minorBidi" w:cs="Arial"/>
          <w:sz w:val="32"/>
          <w:szCs w:val="32"/>
          <w:rtl/>
          <w:lang w:val="af-ZA" w:bidi="ar-EG"/>
        </w:rPr>
        <w:t xml:space="preserve"> هوامش مصر من دفاتر مصر المنسية، الرواق للنشر والتوزيع، 2018.</w:t>
      </w:r>
    </w:p>
    <w:p w14:paraId="3FB81725"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 xml:space="preserve">  نجيب الريحاني- بديع خيري،</w:t>
      </w:r>
      <w:r w:rsidRPr="00D1161B">
        <w:rPr>
          <w:rFonts w:asciiTheme="minorBidi" w:hAnsiTheme="minorBidi" w:cs="Arial"/>
          <w:sz w:val="32"/>
          <w:szCs w:val="32"/>
          <w:rtl/>
          <w:lang w:val="af-ZA" w:bidi="ar-EG"/>
        </w:rPr>
        <w:t xml:space="preserve"> الجنيه المصري، الهيئة المصرية العامة للكتاب، 2013.</w:t>
      </w:r>
    </w:p>
    <w:p w14:paraId="145CC933" w14:textId="77777777" w:rsidR="00D1161B" w:rsidRPr="00D1161B" w:rsidRDefault="00D1161B" w:rsidP="00D1161B">
      <w:pPr>
        <w:jc w:val="both"/>
        <w:rPr>
          <w:rFonts w:asciiTheme="minorBidi" w:hAnsiTheme="minorBidi"/>
          <w:sz w:val="32"/>
          <w:szCs w:val="32"/>
          <w:rtl/>
          <w:lang w:val="af-ZA" w:bidi="ar-EG"/>
        </w:rPr>
      </w:pPr>
    </w:p>
    <w:p w14:paraId="469F6C70"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t xml:space="preserve"> </w:t>
      </w:r>
      <w:r w:rsidRPr="00754113">
        <w:rPr>
          <w:rFonts w:asciiTheme="minorBidi" w:hAnsiTheme="minorBidi" w:cs="Arial"/>
          <w:sz w:val="32"/>
          <w:szCs w:val="32"/>
          <w:u w:val="single"/>
          <w:rtl/>
          <w:lang w:val="af-ZA" w:bidi="ar-EG"/>
        </w:rPr>
        <w:t>نجيب سرور،</w:t>
      </w:r>
      <w:r w:rsidRPr="00D1161B">
        <w:rPr>
          <w:rFonts w:asciiTheme="minorBidi" w:hAnsiTheme="minorBidi" w:cs="Arial"/>
          <w:sz w:val="32"/>
          <w:szCs w:val="32"/>
          <w:rtl/>
          <w:lang w:val="af-ZA" w:bidi="ar-EG"/>
        </w:rPr>
        <w:t xml:space="preserve"> حوار في المسرح، القاهرة، مكتبة الأنجلو المصرية، 1969، ص44</w:t>
      </w:r>
    </w:p>
    <w:p w14:paraId="6D0FE664" w14:textId="77777777" w:rsidR="00D1161B" w:rsidRPr="00D1161B" w:rsidRDefault="00D1161B" w:rsidP="00D1161B">
      <w:pPr>
        <w:jc w:val="both"/>
        <w:rPr>
          <w:rFonts w:asciiTheme="minorBidi" w:hAnsiTheme="minorBidi"/>
          <w:sz w:val="32"/>
          <w:szCs w:val="32"/>
          <w:rtl/>
          <w:lang w:val="af-ZA" w:bidi="ar-EG"/>
        </w:rPr>
      </w:pPr>
    </w:p>
    <w:p w14:paraId="16068523" w14:textId="684BB7B0"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نجوى عانوس</w:t>
      </w:r>
      <w:r w:rsidR="00754113">
        <w:rPr>
          <w:rFonts w:asciiTheme="minorBidi" w:hAnsiTheme="minorBidi" w:cs="Arial" w:hint="cs"/>
          <w:sz w:val="32"/>
          <w:szCs w:val="32"/>
          <w:rtl/>
          <w:lang w:val="af-ZA" w:bidi="ar-EG"/>
        </w:rPr>
        <w:t>،</w:t>
      </w:r>
      <w:r w:rsidRPr="00D1161B">
        <w:rPr>
          <w:rFonts w:asciiTheme="minorBidi" w:hAnsiTheme="minorBidi" w:cs="Arial"/>
          <w:sz w:val="32"/>
          <w:szCs w:val="32"/>
          <w:rtl/>
          <w:lang w:val="af-ZA" w:bidi="ar-EG"/>
        </w:rPr>
        <w:t xml:space="preserve"> المسرح الضاحك مسرح أمين صدقي، القاهرة، دار الهلال، أكتوبر 1989.</w:t>
      </w:r>
    </w:p>
    <w:p w14:paraId="132E5E78" w14:textId="77777777" w:rsidR="00D1161B" w:rsidRPr="00D1161B" w:rsidRDefault="00D1161B" w:rsidP="00D1161B">
      <w:pPr>
        <w:jc w:val="both"/>
        <w:rPr>
          <w:rFonts w:asciiTheme="minorBidi" w:hAnsiTheme="minorBidi"/>
          <w:sz w:val="32"/>
          <w:szCs w:val="32"/>
          <w:rtl/>
          <w:lang w:val="af-ZA" w:bidi="ar-EG"/>
        </w:rPr>
      </w:pPr>
    </w:p>
    <w:p w14:paraId="74EAD165"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 xml:space="preserve"> نفوسة زكريا،</w:t>
      </w:r>
      <w:r w:rsidRPr="00D1161B">
        <w:rPr>
          <w:rFonts w:asciiTheme="minorBidi" w:hAnsiTheme="minorBidi" w:cs="Arial"/>
          <w:sz w:val="32"/>
          <w:szCs w:val="32"/>
          <w:rtl/>
          <w:lang w:val="af-ZA" w:bidi="ar-EG"/>
        </w:rPr>
        <w:t xml:space="preserve"> تاريخ الدعوة إلى العامية، الإسكندرية، دار النشر للثقافة، ط1، 1964.</w:t>
      </w:r>
    </w:p>
    <w:p w14:paraId="6F700B8C" w14:textId="77777777" w:rsidR="00D1161B" w:rsidRPr="00D1161B" w:rsidRDefault="00D1161B" w:rsidP="00D1161B">
      <w:pPr>
        <w:jc w:val="both"/>
        <w:rPr>
          <w:rFonts w:asciiTheme="minorBidi" w:hAnsiTheme="minorBidi"/>
          <w:sz w:val="32"/>
          <w:szCs w:val="32"/>
          <w:rtl/>
          <w:lang w:val="af-ZA" w:bidi="ar-EG"/>
        </w:rPr>
      </w:pPr>
    </w:p>
    <w:p w14:paraId="3877DD71"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t xml:space="preserve"> </w:t>
      </w:r>
      <w:r w:rsidRPr="00754113">
        <w:rPr>
          <w:rFonts w:asciiTheme="minorBidi" w:hAnsiTheme="minorBidi" w:cs="Arial"/>
          <w:sz w:val="32"/>
          <w:szCs w:val="32"/>
          <w:u w:val="single"/>
          <w:rtl/>
          <w:lang w:val="af-ZA" w:bidi="ar-EG"/>
        </w:rPr>
        <w:t>نورهان مصطفى،</w:t>
      </w:r>
      <w:r w:rsidRPr="00D1161B">
        <w:rPr>
          <w:rFonts w:asciiTheme="minorBidi" w:hAnsiTheme="minorBidi" w:cs="Arial"/>
          <w:sz w:val="32"/>
          <w:szCs w:val="32"/>
          <w:rtl/>
          <w:lang w:val="af-ZA" w:bidi="ar-EG"/>
        </w:rPr>
        <w:t xml:space="preserve"> يوم أن تفشى وباء الكوليرا في مصر، موقع المصري لايت، </w:t>
      </w:r>
      <w:r w:rsidRPr="00D1161B">
        <w:rPr>
          <w:rFonts w:asciiTheme="minorBidi" w:hAnsiTheme="minorBidi"/>
          <w:sz w:val="32"/>
          <w:szCs w:val="32"/>
          <w:lang w:val="af-ZA" w:bidi="ar-EG"/>
        </w:rPr>
        <w:t>https://lite.almasryalyoum.com</w:t>
      </w:r>
      <w:r w:rsidRPr="00D1161B">
        <w:rPr>
          <w:rFonts w:asciiTheme="minorBidi" w:hAnsiTheme="minorBidi" w:cs="Arial"/>
          <w:sz w:val="32"/>
          <w:szCs w:val="32"/>
          <w:rtl/>
          <w:lang w:val="af-ZA" w:bidi="ar-EG"/>
        </w:rPr>
        <w:t xml:space="preserve">/ </w:t>
      </w:r>
    </w:p>
    <w:p w14:paraId="6976FAF6" w14:textId="77777777" w:rsidR="00D1161B" w:rsidRPr="00D1161B" w:rsidRDefault="00D1161B" w:rsidP="00D1161B">
      <w:pPr>
        <w:jc w:val="both"/>
        <w:rPr>
          <w:rFonts w:asciiTheme="minorBidi" w:hAnsiTheme="minorBidi"/>
          <w:sz w:val="32"/>
          <w:szCs w:val="32"/>
          <w:rtl/>
          <w:lang w:val="af-ZA" w:bidi="ar-EG"/>
        </w:rPr>
      </w:pPr>
    </w:p>
    <w:p w14:paraId="14869114" w14:textId="77777777" w:rsidR="00D1161B" w:rsidRPr="00D1161B" w:rsidRDefault="00D1161B" w:rsidP="00D1161B">
      <w:pPr>
        <w:jc w:val="both"/>
        <w:rPr>
          <w:rFonts w:asciiTheme="minorBidi" w:hAnsiTheme="minorBidi"/>
          <w:sz w:val="32"/>
          <w:szCs w:val="32"/>
          <w:rtl/>
          <w:lang w:val="af-ZA" w:bidi="ar-EG"/>
        </w:rPr>
      </w:pPr>
      <w:r w:rsidRPr="00D1161B">
        <w:rPr>
          <w:rFonts w:asciiTheme="minorBidi" w:hAnsiTheme="minorBidi" w:cs="Arial"/>
          <w:sz w:val="32"/>
          <w:szCs w:val="32"/>
          <w:rtl/>
          <w:lang w:val="af-ZA" w:bidi="ar-EG"/>
        </w:rPr>
        <w:t>•</w:t>
      </w:r>
      <w:r w:rsidRPr="00D1161B">
        <w:rPr>
          <w:rFonts w:asciiTheme="minorBidi" w:hAnsiTheme="minorBidi" w:cs="Arial"/>
          <w:sz w:val="32"/>
          <w:szCs w:val="32"/>
          <w:rtl/>
          <w:lang w:val="af-ZA" w:bidi="ar-EG"/>
        </w:rPr>
        <w:tab/>
      </w:r>
      <w:r w:rsidRPr="00754113">
        <w:rPr>
          <w:rFonts w:asciiTheme="minorBidi" w:hAnsiTheme="minorBidi" w:cs="Arial"/>
          <w:sz w:val="32"/>
          <w:szCs w:val="32"/>
          <w:u w:val="single"/>
          <w:rtl/>
          <w:lang w:val="af-ZA" w:bidi="ar-EG"/>
        </w:rPr>
        <w:t>هنري برجسون،</w:t>
      </w:r>
      <w:r w:rsidRPr="00D1161B">
        <w:rPr>
          <w:rFonts w:asciiTheme="minorBidi" w:hAnsiTheme="minorBidi" w:cs="Arial"/>
          <w:sz w:val="32"/>
          <w:szCs w:val="32"/>
          <w:rtl/>
          <w:lang w:val="af-ZA" w:bidi="ar-EG"/>
        </w:rPr>
        <w:t xml:space="preserve"> الضحك، ت: علي مقلد، المؤسسة الجامعية للدراسات والنشر والتوزيع، د:ت. </w:t>
      </w:r>
    </w:p>
    <w:p w14:paraId="1D2BA66F" w14:textId="09785A5A" w:rsidR="00F51F5D" w:rsidRDefault="00F51F5D" w:rsidP="00D17B71">
      <w:pPr>
        <w:jc w:val="both"/>
        <w:rPr>
          <w:rFonts w:asciiTheme="minorBidi" w:hAnsiTheme="minorBidi"/>
          <w:sz w:val="32"/>
          <w:szCs w:val="32"/>
          <w:rtl/>
          <w:lang w:val="af-ZA" w:bidi="ar-EG"/>
        </w:rPr>
      </w:pPr>
    </w:p>
    <w:p w14:paraId="692ED701" w14:textId="44FB36ED" w:rsidR="00D1161B" w:rsidRDefault="00D1161B" w:rsidP="00D17B71">
      <w:pPr>
        <w:jc w:val="both"/>
        <w:rPr>
          <w:rFonts w:asciiTheme="minorBidi" w:hAnsiTheme="minorBidi"/>
          <w:sz w:val="32"/>
          <w:szCs w:val="32"/>
          <w:rtl/>
          <w:lang w:val="af-ZA" w:bidi="ar-EG"/>
        </w:rPr>
      </w:pPr>
    </w:p>
    <w:p w14:paraId="7476FBB6" w14:textId="13A35840" w:rsidR="00D1161B" w:rsidRDefault="00D1161B" w:rsidP="00D17B71">
      <w:pPr>
        <w:jc w:val="both"/>
        <w:rPr>
          <w:rFonts w:asciiTheme="minorBidi" w:hAnsiTheme="minorBidi"/>
          <w:sz w:val="32"/>
          <w:szCs w:val="32"/>
          <w:rtl/>
          <w:lang w:val="af-ZA" w:bidi="ar-EG"/>
        </w:rPr>
      </w:pPr>
    </w:p>
    <w:p w14:paraId="7C7D4EB6" w14:textId="6E41968C" w:rsidR="00D1161B" w:rsidRDefault="00D1161B" w:rsidP="00D17B71">
      <w:pPr>
        <w:jc w:val="both"/>
        <w:rPr>
          <w:rFonts w:asciiTheme="minorBidi" w:hAnsiTheme="minorBidi"/>
          <w:sz w:val="32"/>
          <w:szCs w:val="32"/>
          <w:rtl/>
          <w:lang w:val="af-ZA" w:bidi="ar-EG"/>
        </w:rPr>
      </w:pPr>
    </w:p>
    <w:p w14:paraId="0A6DD722" w14:textId="0EB77067" w:rsidR="00F51F5D" w:rsidRPr="00F51F5D" w:rsidRDefault="00F51F5D" w:rsidP="00F51F5D">
      <w:pPr>
        <w:ind w:firstLine="720"/>
        <w:rPr>
          <w:rFonts w:asciiTheme="minorBidi" w:hAnsiTheme="minorBidi"/>
          <w:sz w:val="32"/>
          <w:szCs w:val="32"/>
          <w:rtl/>
          <w:lang w:val="af-ZA" w:bidi="ar-EG"/>
        </w:rPr>
      </w:pPr>
      <w:bookmarkStart w:id="2" w:name="_GoBack"/>
      <w:bookmarkEnd w:id="2"/>
    </w:p>
    <w:sectPr w:rsidR="00F51F5D" w:rsidRPr="00F51F5D" w:rsidSect="00962C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5D854" w14:textId="77777777" w:rsidR="00633A94" w:rsidRDefault="00633A94" w:rsidP="0051736E">
      <w:pPr>
        <w:spacing w:after="0" w:line="240" w:lineRule="auto"/>
      </w:pPr>
      <w:r>
        <w:separator/>
      </w:r>
    </w:p>
  </w:endnote>
  <w:endnote w:type="continuationSeparator" w:id="0">
    <w:p w14:paraId="7E9A8F47" w14:textId="77777777" w:rsidR="00633A94" w:rsidRDefault="00633A94" w:rsidP="0051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22436980"/>
      <w:docPartObj>
        <w:docPartGallery w:val="Page Numbers (Bottom of Page)"/>
        <w:docPartUnique/>
      </w:docPartObj>
    </w:sdtPr>
    <w:sdtEndPr/>
    <w:sdtContent>
      <w:p w14:paraId="712600C9" w14:textId="422D421D" w:rsidR="00B013A6" w:rsidRDefault="00B013A6">
        <w:pPr>
          <w:pStyle w:val="a4"/>
          <w:jc w:val="right"/>
        </w:pPr>
        <w:r>
          <w:fldChar w:fldCharType="begin"/>
        </w:r>
        <w:r>
          <w:instrText xml:space="preserve"> PAGE   \* MERGEFORMAT </w:instrText>
        </w:r>
        <w:r>
          <w:fldChar w:fldCharType="separate"/>
        </w:r>
        <w:r w:rsidR="009D380D">
          <w:rPr>
            <w:noProof/>
            <w:rtl/>
          </w:rPr>
          <w:t>18</w:t>
        </w:r>
        <w:r>
          <w:rPr>
            <w:noProof/>
          </w:rPr>
          <w:fldChar w:fldCharType="end"/>
        </w:r>
      </w:p>
    </w:sdtContent>
  </w:sdt>
  <w:p w14:paraId="7AEF803B" w14:textId="77777777" w:rsidR="00B013A6" w:rsidRDefault="00B013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CC513" w14:textId="77777777" w:rsidR="00633A94" w:rsidRDefault="00633A94" w:rsidP="0051736E">
      <w:pPr>
        <w:spacing w:after="0" w:line="240" w:lineRule="auto"/>
      </w:pPr>
      <w:r>
        <w:separator/>
      </w:r>
    </w:p>
  </w:footnote>
  <w:footnote w:type="continuationSeparator" w:id="0">
    <w:p w14:paraId="176CC2FE" w14:textId="77777777" w:rsidR="00633A94" w:rsidRDefault="00633A94" w:rsidP="0051736E">
      <w:pPr>
        <w:spacing w:after="0" w:line="240" w:lineRule="auto"/>
      </w:pPr>
      <w:r>
        <w:continuationSeparator/>
      </w:r>
    </w:p>
  </w:footnote>
  <w:footnote w:id="1">
    <w:p w14:paraId="1CAF042D" w14:textId="68BC5BFD" w:rsidR="00B013A6" w:rsidRPr="0010108D" w:rsidRDefault="00B013A6" w:rsidP="00920AAC">
      <w:pPr>
        <w:pStyle w:val="a5"/>
        <w:rPr>
          <w:sz w:val="24"/>
          <w:szCs w:val="24"/>
          <w:rtl/>
          <w:lang w:bidi="ar-EG"/>
        </w:rPr>
      </w:pPr>
      <w:r w:rsidRPr="0010108D">
        <w:rPr>
          <w:rStyle w:val="a6"/>
          <w:sz w:val="24"/>
          <w:szCs w:val="24"/>
          <w:rtl/>
        </w:rPr>
        <w:t>(</w:t>
      </w:r>
      <w:r w:rsidRPr="0010108D">
        <w:rPr>
          <w:rStyle w:val="a6"/>
          <w:sz w:val="24"/>
          <w:szCs w:val="24"/>
          <w:rtl/>
        </w:rPr>
        <w:footnoteRef/>
      </w:r>
      <w:r w:rsidRPr="0010108D">
        <w:rPr>
          <w:rStyle w:val="a6"/>
          <w:sz w:val="24"/>
          <w:szCs w:val="24"/>
          <w:rtl/>
        </w:rPr>
        <w:t>)</w:t>
      </w:r>
      <w:r w:rsidRPr="0010108D">
        <w:rPr>
          <w:sz w:val="24"/>
          <w:szCs w:val="24"/>
          <w:rtl/>
        </w:rPr>
        <w:t xml:space="preserve"> </w:t>
      </w:r>
      <w:r w:rsidR="000248A2" w:rsidRPr="000248A2">
        <w:rPr>
          <w:rFonts w:cs="Arial"/>
          <w:sz w:val="24"/>
          <w:szCs w:val="24"/>
          <w:rtl/>
        </w:rPr>
        <w:t>ويشير نجيب سرور إلى أن الدولة في ذلك الوقت قد دعمت الفرق المسرحية بإرسالها البعثات بعد الثورة إلى بلدان أوروبا الشرقية والغربية، والعناية البالغة من الدولة بالمسرح وتدعيم الكوادر التي تعمل به بوصف المسرح جهاز ثقافي، وسلاح لتجنيد الجماهير حول مبادئ الثورة وتوعيتهم بقضاياها وأهدافه</w:t>
      </w:r>
      <w:r w:rsidRPr="0010108D">
        <w:rPr>
          <w:sz w:val="24"/>
          <w:szCs w:val="24"/>
          <w:rtl/>
        </w:rPr>
        <w:t>ا</w:t>
      </w:r>
      <w:r w:rsidR="000248A2">
        <w:rPr>
          <w:rFonts w:hint="cs"/>
          <w:sz w:val="24"/>
          <w:szCs w:val="24"/>
          <w:rtl/>
        </w:rPr>
        <w:t xml:space="preserve"> ا</w:t>
      </w:r>
      <w:r w:rsidRPr="0010108D">
        <w:rPr>
          <w:sz w:val="24"/>
          <w:szCs w:val="24"/>
          <w:rtl/>
        </w:rPr>
        <w:t xml:space="preserve">نظر نجيب سرور، </w:t>
      </w:r>
      <w:r w:rsidRPr="0010108D">
        <w:rPr>
          <w:sz w:val="24"/>
          <w:szCs w:val="24"/>
          <w:rtl/>
          <w:lang w:bidi="ar-EG"/>
        </w:rPr>
        <w:t>حوار في المسرح، القاهرة، مكتبة الأنجلو المصرية، 1969، ص44</w:t>
      </w:r>
    </w:p>
  </w:footnote>
  <w:footnote w:id="2">
    <w:p w14:paraId="047270C4" w14:textId="6817C8D3" w:rsidR="00B013A6" w:rsidRPr="0010108D" w:rsidRDefault="008572E5">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أحمد شمس الدين الحجاجي، النقد المسرحي في مصر 1876: 1923، مركز جامعة القاهرة للطباعة والنشر، ط3، 2001، ص33، ويرى الدكتور أحمد شمس الدين الحجاجي في كتابه هذا أن عام 1905 هو بداية الفترة الرومانسية للمسرح المصري، فقد كان الاتجاه الرومانسي هو السائد ليس بين إسكندر فرح وسلامة فقط</w:t>
      </w:r>
      <w:r w:rsidR="00101F36">
        <w:rPr>
          <w:rFonts w:hint="cs"/>
          <w:sz w:val="24"/>
          <w:szCs w:val="24"/>
          <w:rtl/>
          <w:lang w:bidi="ar-EG"/>
        </w:rPr>
        <w:t>؛</w:t>
      </w:r>
      <w:r w:rsidR="00B013A6" w:rsidRPr="0010108D">
        <w:rPr>
          <w:rFonts w:hint="cs"/>
          <w:sz w:val="24"/>
          <w:szCs w:val="24"/>
          <w:rtl/>
          <w:lang w:bidi="ar-EG"/>
        </w:rPr>
        <w:t xml:space="preserve"> ولكنه أيضًا في معظم الفرق الصغيرة التي كانت تقوم بالتمثيل بجانب فرقتهما، ولم يشذ عن هذا الاتجاه سوى الفرقة التي كونها سليمان حداد وعزيز عيد سنة 1907.</w:t>
      </w:r>
    </w:p>
  </w:footnote>
  <w:footnote w:id="3">
    <w:p w14:paraId="3116E2E8" w14:textId="77777777" w:rsidR="00B013A6" w:rsidRPr="0010108D" w:rsidRDefault="00B013A6" w:rsidP="00A94099">
      <w:pPr>
        <w:pStyle w:val="a5"/>
        <w:rPr>
          <w:sz w:val="24"/>
          <w:szCs w:val="24"/>
          <w:rtl/>
          <w:lang w:bidi="ar-EG"/>
        </w:rPr>
      </w:pPr>
      <w:r w:rsidRPr="0010108D">
        <w:rPr>
          <w:sz w:val="24"/>
          <w:szCs w:val="24"/>
          <w:rtl/>
          <w:lang w:bidi="ar-EG"/>
        </w:rPr>
        <w:t>(</w:t>
      </w:r>
      <w:r w:rsidRPr="0010108D">
        <w:rPr>
          <w:rStyle w:val="a6"/>
          <w:sz w:val="24"/>
          <w:szCs w:val="24"/>
        </w:rPr>
        <w:footnoteRef/>
      </w:r>
      <w:r w:rsidRPr="0010108D">
        <w:rPr>
          <w:sz w:val="24"/>
          <w:szCs w:val="24"/>
          <w:rtl/>
          <w:lang w:bidi="ar-EG"/>
        </w:rPr>
        <w:t>)</w:t>
      </w:r>
      <w:r w:rsidRPr="0010108D">
        <w:rPr>
          <w:sz w:val="24"/>
          <w:szCs w:val="24"/>
          <w:rtl/>
        </w:rPr>
        <w:t xml:space="preserve"> للمزيد حول استخدام شوقي للعامية في مسرحية علي بيك الكبير انظر أحمد شمس الدين الحجاجي، المسرحية الشعرية في الأدب العربي الحديث، القاهرة، الهلال، ص 36: 40</w:t>
      </w:r>
      <w:r w:rsidRPr="0010108D">
        <w:rPr>
          <w:sz w:val="24"/>
          <w:szCs w:val="24"/>
          <w:rtl/>
          <w:lang w:bidi="ar-EG"/>
        </w:rPr>
        <w:t>. ومما يجدر ذكره أن أحمد شوقي قام بمعالجة مسرحيته "علي بيك "، مرتين الأولى في العقد الأخير من القرن التاسع عشر، والثانية في سنواته الأخيرة وهي المشهورة بين الناس، وتختلف كثيرًا جدًا عن لغتها الأولى، فقد تخلى عما جاء في الأولى من عاميات، ولا يعني هذا أن شوقي، لم يدرج قدرًا من الألفاظ العامية، في مسرحه وذلك في مسرحية "الست هدى".</w:t>
      </w:r>
    </w:p>
  </w:footnote>
  <w:footnote w:id="4">
    <w:p w14:paraId="560BADB4" w14:textId="3B2E4602" w:rsidR="00B013A6" w:rsidRPr="0010108D" w:rsidRDefault="00B013A6" w:rsidP="00A94099">
      <w:pPr>
        <w:pStyle w:val="a5"/>
        <w:rPr>
          <w:sz w:val="24"/>
          <w:szCs w:val="24"/>
          <w:rtl/>
          <w:lang w:bidi="ar-EG"/>
        </w:rPr>
      </w:pPr>
      <w:r w:rsidRPr="0010108D">
        <w:rPr>
          <w:sz w:val="24"/>
          <w:szCs w:val="24"/>
          <w:rtl/>
          <w:lang w:bidi="ar-EG"/>
        </w:rPr>
        <w:t>(</w:t>
      </w:r>
      <w:r w:rsidRPr="0010108D">
        <w:rPr>
          <w:rStyle w:val="a6"/>
          <w:sz w:val="24"/>
          <w:szCs w:val="24"/>
        </w:rPr>
        <w:footnoteRef/>
      </w:r>
      <w:r w:rsidRPr="0010108D">
        <w:rPr>
          <w:sz w:val="24"/>
          <w:szCs w:val="24"/>
          <w:rtl/>
        </w:rPr>
        <w:t xml:space="preserve">) </w:t>
      </w:r>
      <w:r w:rsidRPr="0010108D">
        <w:rPr>
          <w:sz w:val="24"/>
          <w:szCs w:val="24"/>
          <w:rtl/>
          <w:lang w:bidi="ar-EG"/>
        </w:rPr>
        <w:t xml:space="preserve">محمد يوسف نجم، </w:t>
      </w:r>
      <w:r w:rsidRPr="0010108D">
        <w:rPr>
          <w:rFonts w:cs="Arial"/>
          <w:sz w:val="24"/>
          <w:szCs w:val="24"/>
          <w:rtl/>
          <w:lang w:bidi="ar-EG"/>
        </w:rPr>
        <w:t>المسرحية في الأدب العربي الحديث، 1847-1914، بيروت، دار الثقافة، الطبعة الثانية، 1967</w:t>
      </w:r>
      <w:r w:rsidRPr="0010108D">
        <w:rPr>
          <w:sz w:val="24"/>
          <w:szCs w:val="24"/>
          <w:rtl/>
          <w:lang w:bidi="ar-EG"/>
        </w:rPr>
        <w:t>ص309</w:t>
      </w:r>
    </w:p>
  </w:footnote>
  <w:footnote w:id="5">
    <w:p w14:paraId="3399602D" w14:textId="06D143D4" w:rsidR="00B013A6" w:rsidRPr="0010108D" w:rsidRDefault="008572E5">
      <w:pPr>
        <w:pStyle w:val="a5"/>
        <w:rPr>
          <w:sz w:val="24"/>
          <w:szCs w:val="24"/>
          <w:rtl/>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أحمد شمس الدين الحجاجي، النقد المسرحي في مصر، المرجع السابق، ص39</w:t>
      </w:r>
    </w:p>
  </w:footnote>
  <w:footnote w:id="6">
    <w:p w14:paraId="766AF609" w14:textId="0385097F" w:rsidR="00B013A6" w:rsidRPr="0010108D" w:rsidRDefault="008572E5">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مصطفى عبيد، هوامش مصر من دفاتر مصر المنسية، الرواق للنشر والتوزيع، 2018، ص121</w:t>
      </w:r>
    </w:p>
  </w:footnote>
  <w:footnote w:id="7">
    <w:p w14:paraId="65139998" w14:textId="73803625" w:rsidR="00B013A6" w:rsidRPr="0010108D" w:rsidRDefault="008572E5">
      <w:pPr>
        <w:pStyle w:val="a5"/>
        <w:rPr>
          <w:sz w:val="24"/>
          <w:szCs w:val="24"/>
          <w:rtl/>
          <w:lang w:val="af-ZA"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انظر</w:t>
      </w:r>
      <w:r w:rsidR="00B013A6" w:rsidRPr="0010108D">
        <w:rPr>
          <w:sz w:val="24"/>
          <w:szCs w:val="24"/>
          <w:lang w:bidi="ar-EG"/>
        </w:rPr>
        <w:t xml:space="preserve">  </w:t>
      </w:r>
      <w:r w:rsidR="00B013A6" w:rsidRPr="0010108D">
        <w:rPr>
          <w:sz w:val="24"/>
          <w:szCs w:val="24"/>
          <w:lang w:val="af-ZA" w:bidi="ar-EG"/>
        </w:rPr>
        <w:t xml:space="preserve"> </w:t>
      </w:r>
      <w:r w:rsidR="00B013A6" w:rsidRPr="0010108D">
        <w:rPr>
          <w:rFonts w:hint="cs"/>
          <w:sz w:val="24"/>
          <w:szCs w:val="24"/>
          <w:rtl/>
          <w:lang w:val="af-ZA" w:bidi="ar-EG"/>
        </w:rPr>
        <w:t xml:space="preserve"> أحمد أمين، قاموس العادات والتقاليد والتعابير المصرية، القاهرة، كلمات عربية للترجمة والنشر، 2013.</w:t>
      </w:r>
    </w:p>
    <w:p w14:paraId="61B2F405" w14:textId="7142048B" w:rsidR="00B013A6" w:rsidRPr="0010108D" w:rsidRDefault="00B013A6">
      <w:pPr>
        <w:pStyle w:val="a5"/>
        <w:rPr>
          <w:sz w:val="24"/>
          <w:szCs w:val="24"/>
          <w:rtl/>
          <w:lang w:val="af-ZA" w:bidi="ar-EG"/>
        </w:rPr>
      </w:pPr>
      <w:r w:rsidRPr="0010108D">
        <w:rPr>
          <w:rFonts w:hint="cs"/>
          <w:sz w:val="24"/>
          <w:szCs w:val="24"/>
          <w:rtl/>
          <w:lang w:val="af-ZA" w:bidi="ar-EG"/>
        </w:rPr>
        <w:t>وانظر أيضًا التراث والتغيير الاجتماعي(الفكاهة وآليات النقد الاجتماعي)، مجموعة مؤلفين، كتب عربية، د:ت، حيث يورد في الفصل الخامس عدد من أقوال الرحالة والمؤرخين الأجانب والعرب والمصريين الذين رصدوا قديمًا وحديثًا طبيعة الشعب المصري الفكاهية المحبة للضحك.</w:t>
      </w:r>
    </w:p>
  </w:footnote>
  <w:footnote w:id="8">
    <w:p w14:paraId="18248920" w14:textId="4236705D" w:rsidR="00B013A6" w:rsidRPr="0010108D" w:rsidRDefault="008572E5">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جلال علي حافظ، الفصل المضحك في المسرح المصري في بديات القرن، مجلة القاهرة، العدد94، 15مايو 1989م.</w:t>
      </w:r>
    </w:p>
  </w:footnote>
  <w:footnote w:id="9">
    <w:p w14:paraId="6DFCCBC5" w14:textId="1CBBF6A8" w:rsidR="00B013A6" w:rsidRPr="0010108D" w:rsidRDefault="008572E5">
      <w:pPr>
        <w:pStyle w:val="a5"/>
        <w:rPr>
          <w:sz w:val="24"/>
          <w:szCs w:val="24"/>
          <w:rtl/>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 xml:space="preserve">انظر سيد علي إسماعيل، مسرح على الكسار ، ج1، </w:t>
      </w:r>
      <w:r w:rsidR="005A57D6" w:rsidRPr="0010108D">
        <w:rPr>
          <w:rFonts w:hint="cs"/>
          <w:sz w:val="24"/>
          <w:szCs w:val="24"/>
          <w:rtl/>
          <w:lang w:bidi="ar-EG"/>
        </w:rPr>
        <w:t xml:space="preserve">المركز القومي للمسرح، 2006، </w:t>
      </w:r>
      <w:r w:rsidR="00B013A6" w:rsidRPr="0010108D">
        <w:rPr>
          <w:rFonts w:hint="cs"/>
          <w:sz w:val="24"/>
          <w:szCs w:val="24"/>
          <w:rtl/>
          <w:lang w:bidi="ar-EG"/>
        </w:rPr>
        <w:t>ص38</w:t>
      </w:r>
    </w:p>
    <w:p w14:paraId="3C31DBB9" w14:textId="2A5320E0" w:rsidR="00B013A6" w:rsidRPr="0010108D" w:rsidRDefault="00B013A6">
      <w:pPr>
        <w:pStyle w:val="a5"/>
        <w:rPr>
          <w:sz w:val="24"/>
          <w:szCs w:val="24"/>
          <w:rtl/>
          <w:lang w:bidi="ar-EG"/>
        </w:rPr>
      </w:pPr>
      <w:r w:rsidRPr="0010108D">
        <w:rPr>
          <w:rFonts w:hint="cs"/>
          <w:sz w:val="24"/>
          <w:szCs w:val="24"/>
          <w:rtl/>
          <w:lang w:bidi="ar-EG"/>
        </w:rPr>
        <w:t>هناك دراسة لدكتور جلال حافظ، الفودفيل في تاريخ المسرح المصري، أكاديمية الفنون، 2006.</w:t>
      </w:r>
    </w:p>
  </w:footnote>
  <w:footnote w:id="10">
    <w:p w14:paraId="6A39D7CA" w14:textId="28765FBF" w:rsidR="00B013A6" w:rsidRPr="0010108D" w:rsidRDefault="008572E5">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جلال حافظ، الفرنكو- آراب، مجلة القاهرة، العدد95، 15 مايو 1989، ص77</w:t>
      </w:r>
    </w:p>
  </w:footnote>
  <w:footnote w:id="11">
    <w:p w14:paraId="3844A327" w14:textId="4B5CE1EE" w:rsidR="00B013A6" w:rsidRPr="0010108D" w:rsidRDefault="008572E5">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جلال حافظ، الفرنكو_ آراب، المرجع السابق ص80</w:t>
      </w:r>
    </w:p>
  </w:footnote>
  <w:footnote w:id="12">
    <w:p w14:paraId="14A916CA" w14:textId="4B1DC6DF" w:rsidR="00B013A6" w:rsidRPr="0010108D" w:rsidRDefault="008572E5">
      <w:pPr>
        <w:pStyle w:val="a5"/>
        <w:rPr>
          <w:sz w:val="24"/>
          <w:szCs w:val="24"/>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rPr>
        <w:t>مجيد صالح بك، تاريخ المسرح عبر العصور، القاهرة، الدار الثقافية للنشر، ط1، 2002، ص72.</w:t>
      </w:r>
    </w:p>
  </w:footnote>
  <w:footnote w:id="13">
    <w:p w14:paraId="145A9A8E" w14:textId="078333CE" w:rsidR="00B013A6" w:rsidRPr="0010108D" w:rsidRDefault="008572E5">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مصطفى صابر النمر، الدراما الأجنبية وانحرافات المراهقين السلوكية، الدار العربي للنشر، 2016، ص127</w:t>
      </w:r>
    </w:p>
  </w:footnote>
  <w:footnote w:id="14">
    <w:p w14:paraId="6D67A101" w14:textId="4B238D97" w:rsidR="00B013A6" w:rsidRPr="0010108D" w:rsidRDefault="008572E5">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 xml:space="preserve">انظر مجيد صالح بك، تاريخ المسرح عبر العصور، </w:t>
      </w:r>
      <w:r w:rsidRPr="0010108D">
        <w:rPr>
          <w:rFonts w:hint="cs"/>
          <w:sz w:val="24"/>
          <w:szCs w:val="24"/>
          <w:rtl/>
          <w:lang w:bidi="ar-EG"/>
        </w:rPr>
        <w:t xml:space="preserve">مرجع سابق، </w:t>
      </w:r>
      <w:r w:rsidR="00B013A6" w:rsidRPr="0010108D">
        <w:rPr>
          <w:rFonts w:hint="cs"/>
          <w:sz w:val="24"/>
          <w:szCs w:val="24"/>
          <w:rtl/>
          <w:lang w:bidi="ar-EG"/>
        </w:rPr>
        <w:t>ص70: 71.</w:t>
      </w:r>
    </w:p>
  </w:footnote>
  <w:footnote w:id="15">
    <w:p w14:paraId="222AA244" w14:textId="44C3FE2E" w:rsidR="00B013A6" w:rsidRPr="0010108D" w:rsidRDefault="008572E5">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شاكر عبدالحميد، الفكاهة والضحك رؤية جديدة، القاهرة، الهيئة المصرية العامة للكتاب، 2015، ص25.</w:t>
      </w:r>
    </w:p>
  </w:footnote>
  <w:footnote w:id="16">
    <w:p w14:paraId="051F1487" w14:textId="5059AC24" w:rsidR="00B013A6" w:rsidRPr="0010108D" w:rsidRDefault="00B45050">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انظر شاكر عبدالحميد المرجع السابق، ص61: ص156.</w:t>
      </w:r>
    </w:p>
  </w:footnote>
  <w:footnote w:id="17">
    <w:p w14:paraId="5CC807EF" w14:textId="716D33B8" w:rsidR="00B013A6" w:rsidRPr="0010108D" w:rsidRDefault="00B013A6">
      <w:pPr>
        <w:pStyle w:val="a5"/>
        <w:rPr>
          <w:sz w:val="24"/>
          <w:szCs w:val="24"/>
          <w:rtl/>
          <w:lang w:bidi="ar-EG"/>
        </w:rPr>
      </w:pPr>
      <w:r w:rsidRPr="0010108D">
        <w:rPr>
          <w:rStyle w:val="a6"/>
          <w:sz w:val="24"/>
          <w:szCs w:val="24"/>
        </w:rPr>
        <w:footnoteRef/>
      </w:r>
      <w:r w:rsidRPr="0010108D">
        <w:rPr>
          <w:sz w:val="24"/>
          <w:szCs w:val="24"/>
          <w:rtl/>
        </w:rPr>
        <w:t xml:space="preserve"> </w:t>
      </w:r>
      <w:r w:rsidRPr="0010108D">
        <w:rPr>
          <w:rFonts w:hint="cs"/>
          <w:sz w:val="24"/>
          <w:szCs w:val="24"/>
          <w:rtl/>
          <w:lang w:bidi="ar-EG"/>
        </w:rPr>
        <w:t>هنري برجسون، الضحك، ت: علي مقلد، المؤسسة الجامعية للدراسات والنشر والتوزيع، د:ت، ص11</w:t>
      </w:r>
    </w:p>
  </w:footnote>
  <w:footnote w:id="18">
    <w:p w14:paraId="6BA773C9" w14:textId="6791F4C3"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شاكر عبدالحميد، الفكاهة والضحك، مرجع سابق، ص62.</w:t>
      </w:r>
    </w:p>
  </w:footnote>
  <w:footnote w:id="19">
    <w:p w14:paraId="3725BA04" w14:textId="59EE7F51" w:rsidR="00B013A6" w:rsidRPr="0010108D" w:rsidRDefault="00D141F2" w:rsidP="00271D23">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نفوسة زكريا، تاريخ الدعوة إلى العامية، الإسكندرية، دار النشر للثقافة، ط1، 1964 ص248</w:t>
      </w:r>
    </w:p>
  </w:footnote>
  <w:footnote w:id="20">
    <w:p w14:paraId="74C2493A" w14:textId="1C4FE4C3" w:rsidR="00B013A6" w:rsidRPr="0010108D" w:rsidRDefault="00D141F2">
      <w:pPr>
        <w:pStyle w:val="a5"/>
        <w:rPr>
          <w:sz w:val="24"/>
          <w:szCs w:val="24"/>
          <w:rtl/>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عادل حمودة، النكتة السياسية كيف يسخر المصريون من حكامهم،  الفرسان للنشر، د: ت ص6</w:t>
      </w:r>
    </w:p>
  </w:footnote>
  <w:footnote w:id="21">
    <w:p w14:paraId="24CD4255" w14:textId="06A5BB5E"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للمزيد انظر سيد علي إسماعيل، الرقابة والمسرح المرفوض، 1923: 1988، الهيئة المصرية العامة للكتاب، 1997.</w:t>
      </w:r>
    </w:p>
  </w:footnote>
  <w:footnote w:id="22">
    <w:p w14:paraId="4F447EAE" w14:textId="03A89D89" w:rsidR="00B013A6" w:rsidRPr="0010108D" w:rsidRDefault="00D141F2">
      <w:pPr>
        <w:pStyle w:val="a5"/>
        <w:rPr>
          <w:sz w:val="24"/>
          <w:szCs w:val="24"/>
          <w:rtl/>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برجسون، الضحك، مرجع سابق، ص127</w:t>
      </w:r>
    </w:p>
  </w:footnote>
  <w:footnote w:id="23">
    <w:p w14:paraId="38A9D5B5" w14:textId="799E3E9E" w:rsidR="00B013A6" w:rsidRPr="0010108D" w:rsidRDefault="00B013A6">
      <w:pPr>
        <w:pStyle w:val="a5"/>
        <w:rPr>
          <w:sz w:val="24"/>
          <w:szCs w:val="24"/>
          <w:rtl/>
          <w:lang w:bidi="ar-EG"/>
        </w:rPr>
      </w:pPr>
      <w:r w:rsidRPr="0010108D">
        <w:rPr>
          <w:rStyle w:val="a6"/>
          <w:sz w:val="24"/>
          <w:szCs w:val="24"/>
        </w:rPr>
        <w:footnoteRef/>
      </w:r>
      <w:r w:rsidR="00D141F2" w:rsidRPr="0010108D">
        <w:rPr>
          <w:rFonts w:hint="cs"/>
          <w:sz w:val="24"/>
          <w:szCs w:val="24"/>
          <w:rtl/>
        </w:rPr>
        <w:t>)</w:t>
      </w:r>
      <w:r w:rsidRPr="0010108D">
        <w:rPr>
          <w:sz w:val="24"/>
          <w:szCs w:val="24"/>
          <w:rtl/>
        </w:rPr>
        <w:t xml:space="preserve"> </w:t>
      </w:r>
      <w:r w:rsidRPr="0010108D">
        <w:rPr>
          <w:rFonts w:hint="cs"/>
          <w:sz w:val="24"/>
          <w:szCs w:val="24"/>
          <w:rtl/>
          <w:lang w:bidi="ar-EG"/>
        </w:rPr>
        <w:t>نفوسة زكريا، تاريخ الدعوة للعامية مرجع سابق، ص285: 286</w:t>
      </w:r>
    </w:p>
  </w:footnote>
  <w:footnote w:id="24">
    <w:p w14:paraId="79626485" w14:textId="787A971C" w:rsidR="00B013A6" w:rsidRPr="0010108D" w:rsidRDefault="00B013A6">
      <w:pPr>
        <w:pStyle w:val="a5"/>
        <w:rPr>
          <w:sz w:val="24"/>
          <w:szCs w:val="24"/>
          <w:lang w:bidi="ar-EG"/>
        </w:rPr>
      </w:pPr>
      <w:r w:rsidRPr="0010108D">
        <w:rPr>
          <w:rStyle w:val="a6"/>
          <w:sz w:val="24"/>
          <w:szCs w:val="24"/>
        </w:rPr>
        <w:footnoteRef/>
      </w:r>
      <w:r w:rsidR="00D141F2" w:rsidRPr="0010108D">
        <w:rPr>
          <w:rFonts w:hint="cs"/>
          <w:sz w:val="24"/>
          <w:szCs w:val="24"/>
          <w:rtl/>
        </w:rPr>
        <w:t>)</w:t>
      </w:r>
      <w:r w:rsidRPr="0010108D">
        <w:rPr>
          <w:sz w:val="24"/>
          <w:szCs w:val="24"/>
          <w:rtl/>
        </w:rPr>
        <w:t xml:space="preserve"> </w:t>
      </w:r>
      <w:r w:rsidRPr="0010108D">
        <w:rPr>
          <w:rFonts w:hint="cs"/>
          <w:sz w:val="24"/>
          <w:szCs w:val="24"/>
          <w:rtl/>
          <w:lang w:bidi="ar-EG"/>
        </w:rPr>
        <w:t>شاكر عبدالحميد، مرجع سابق،ص104 وص105</w:t>
      </w:r>
    </w:p>
  </w:footnote>
  <w:footnote w:id="25">
    <w:p w14:paraId="646CD69D" w14:textId="0FE39C45" w:rsidR="000A50F5" w:rsidRPr="000A50F5" w:rsidRDefault="000A50F5">
      <w:pPr>
        <w:pStyle w:val="a5"/>
        <w:rPr>
          <w:sz w:val="24"/>
          <w:szCs w:val="24"/>
          <w:lang w:bidi="ar-EG"/>
        </w:rPr>
      </w:pPr>
      <w:r w:rsidRPr="000A50F5">
        <w:rPr>
          <w:rStyle w:val="a6"/>
          <w:sz w:val="24"/>
          <w:szCs w:val="24"/>
        </w:rPr>
        <w:footnoteRef/>
      </w:r>
      <w:r w:rsidRPr="000A50F5">
        <w:rPr>
          <w:rFonts w:hint="cs"/>
          <w:sz w:val="24"/>
          <w:szCs w:val="24"/>
          <w:rtl/>
        </w:rPr>
        <w:t>)</w:t>
      </w:r>
      <w:r w:rsidRPr="000A50F5">
        <w:rPr>
          <w:sz w:val="24"/>
          <w:szCs w:val="24"/>
          <w:rtl/>
        </w:rPr>
        <w:t xml:space="preserve"> </w:t>
      </w:r>
      <w:r w:rsidRPr="000A50F5">
        <w:rPr>
          <w:rFonts w:hint="cs"/>
          <w:sz w:val="24"/>
          <w:szCs w:val="24"/>
          <w:rtl/>
          <w:lang w:bidi="ar-EG"/>
        </w:rPr>
        <w:t>المرجع السابق، ص229</w:t>
      </w:r>
    </w:p>
  </w:footnote>
  <w:footnote w:id="26">
    <w:p w14:paraId="05B425F2" w14:textId="3D153524"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برجسون، الضحك، مرجع سابق.</w:t>
      </w:r>
    </w:p>
  </w:footnote>
  <w:footnote w:id="27">
    <w:p w14:paraId="4313CC00" w14:textId="4F75C469"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انظر مجموعة مؤلفين، الفكاهة وآليات النقد الاجتماعي، مرج سابق، ص27: 29</w:t>
      </w:r>
    </w:p>
  </w:footnote>
  <w:footnote w:id="28">
    <w:p w14:paraId="2E49477A" w14:textId="479DAF06" w:rsidR="00B013A6" w:rsidRPr="0010108D" w:rsidRDefault="00D141F2">
      <w:pPr>
        <w:pStyle w:val="a5"/>
        <w:rPr>
          <w:sz w:val="24"/>
          <w:szCs w:val="24"/>
          <w:rtl/>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 xml:space="preserve"> مسرح على الكسار، ج1، مسرحية أحلاهم ص112</w:t>
      </w:r>
    </w:p>
  </w:footnote>
  <w:footnote w:id="29">
    <w:p w14:paraId="20BB27DF" w14:textId="2A136861" w:rsidR="00B013A6" w:rsidRPr="0010108D" w:rsidRDefault="00B013A6" w:rsidP="002C5AF9">
      <w:pPr>
        <w:pStyle w:val="a5"/>
        <w:rPr>
          <w:sz w:val="24"/>
          <w:szCs w:val="24"/>
          <w:rtl/>
          <w:lang w:bidi="ar-EG"/>
        </w:rPr>
      </w:pPr>
      <w:r w:rsidRPr="0010108D">
        <w:rPr>
          <w:rStyle w:val="a6"/>
          <w:sz w:val="24"/>
          <w:szCs w:val="24"/>
        </w:rPr>
        <w:footnoteRef/>
      </w:r>
      <w:r w:rsidR="00D141F2" w:rsidRPr="0010108D">
        <w:rPr>
          <w:rFonts w:hint="cs"/>
          <w:sz w:val="24"/>
          <w:szCs w:val="24"/>
          <w:rtl/>
        </w:rPr>
        <w:t>)</w:t>
      </w:r>
      <w:r w:rsidRPr="0010108D">
        <w:rPr>
          <w:sz w:val="24"/>
          <w:szCs w:val="24"/>
          <w:rtl/>
        </w:rPr>
        <w:t xml:space="preserve"> </w:t>
      </w:r>
      <w:r w:rsidRPr="0010108D">
        <w:rPr>
          <w:rFonts w:hint="cs"/>
          <w:sz w:val="24"/>
          <w:szCs w:val="24"/>
          <w:rtl/>
          <w:lang w:bidi="ar-EG"/>
        </w:rPr>
        <w:t>انظر  نجيب الريحاني- بديع خيري، الجنيه المصري، الهيئة المصرية العامة للكتاب، 2013.</w:t>
      </w:r>
    </w:p>
  </w:footnote>
  <w:footnote w:id="30">
    <w:p w14:paraId="4504C599" w14:textId="302EB13F" w:rsidR="00B013A6" w:rsidRPr="0010108D" w:rsidRDefault="00D141F2">
      <w:pPr>
        <w:pStyle w:val="a5"/>
        <w:rPr>
          <w:sz w:val="24"/>
          <w:szCs w:val="24"/>
          <w:rtl/>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شاكر عبدالحميد، الفكاهة والضحك، مرجع سابق ص39.</w:t>
      </w:r>
    </w:p>
  </w:footnote>
  <w:footnote w:id="31">
    <w:p w14:paraId="6A384843" w14:textId="1D6B4E0E" w:rsidR="00B013A6" w:rsidRPr="0010108D" w:rsidRDefault="00D141F2">
      <w:pPr>
        <w:pStyle w:val="a5"/>
        <w:rPr>
          <w:sz w:val="24"/>
          <w:szCs w:val="24"/>
          <w:rtl/>
          <w:lang w:bidi="ar-EG"/>
        </w:rPr>
      </w:pPr>
      <w:r w:rsidRPr="0010108D">
        <w:rPr>
          <w:sz w:val="24"/>
          <w:szCs w:val="24"/>
          <w:lang w:bidi="ar-EG"/>
        </w:rPr>
        <w:t>(</w:t>
      </w:r>
      <w:r w:rsidR="00B013A6" w:rsidRPr="0010108D">
        <w:rPr>
          <w:rStyle w:val="a6"/>
          <w:sz w:val="24"/>
          <w:szCs w:val="24"/>
        </w:rPr>
        <w:footnoteRef/>
      </w:r>
      <w:r w:rsidRPr="0010108D">
        <w:rPr>
          <w:sz w:val="24"/>
          <w:szCs w:val="24"/>
          <w:lang w:bidi="ar-EG"/>
        </w:rPr>
        <w:t>)</w:t>
      </w:r>
      <w:r w:rsidR="00B013A6" w:rsidRPr="0010108D">
        <w:rPr>
          <w:sz w:val="24"/>
          <w:szCs w:val="24"/>
          <w:rtl/>
        </w:rPr>
        <w:t xml:space="preserve"> </w:t>
      </w:r>
      <w:r w:rsidR="00B013A6" w:rsidRPr="0010108D">
        <w:rPr>
          <w:rFonts w:hint="cs"/>
          <w:sz w:val="24"/>
          <w:szCs w:val="24"/>
          <w:rtl/>
          <w:lang w:bidi="ar-EG"/>
        </w:rPr>
        <w:t xml:space="preserve">نورهان مصطفى، يوم أن تفشى وباء الكوليرا في مصر، موقع المصري لايت، 30 أغسطس، 2018، الخميس8: 45 ص. </w:t>
      </w:r>
      <w:r w:rsidR="00B013A6" w:rsidRPr="0010108D">
        <w:rPr>
          <w:sz w:val="24"/>
          <w:szCs w:val="24"/>
          <w:lang w:bidi="ar-EG"/>
        </w:rPr>
        <w:t>https://lite.almasryalyoum.com/extra/146688</w:t>
      </w:r>
      <w:r w:rsidR="00B013A6" w:rsidRPr="0010108D">
        <w:rPr>
          <w:rFonts w:cs="Arial"/>
          <w:sz w:val="24"/>
          <w:szCs w:val="24"/>
          <w:rtl/>
          <w:lang w:bidi="ar-EG"/>
        </w:rPr>
        <w:t>/</w:t>
      </w:r>
    </w:p>
  </w:footnote>
  <w:footnote w:id="32">
    <w:p w14:paraId="3B5B8D7D" w14:textId="28751F65"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نجيب الريحاني، بديع خيري، الجنيه المصري، مرجع سابق، ص20.</w:t>
      </w:r>
    </w:p>
  </w:footnote>
  <w:footnote w:id="33">
    <w:p w14:paraId="3BC87665" w14:textId="78135B82" w:rsidR="00B013A6" w:rsidRPr="0010108D" w:rsidRDefault="00D141F2">
      <w:pPr>
        <w:pStyle w:val="a5"/>
        <w:rPr>
          <w:sz w:val="24"/>
          <w:szCs w:val="24"/>
          <w:rtl/>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بلغ عدد الصحف الفكاهية ما بين عامي 1876: 1952 أكثر من مائة وسبعين مجلة وصحيفة.</w:t>
      </w:r>
    </w:p>
  </w:footnote>
  <w:footnote w:id="34">
    <w:p w14:paraId="1BEB1663" w14:textId="6D7E7978" w:rsidR="00B013A6" w:rsidRPr="0010108D" w:rsidRDefault="00B013A6">
      <w:pPr>
        <w:pStyle w:val="a5"/>
        <w:rPr>
          <w:sz w:val="24"/>
          <w:szCs w:val="24"/>
          <w:rtl/>
          <w:lang w:bidi="ar-EG"/>
        </w:rPr>
      </w:pPr>
      <w:r w:rsidRPr="0010108D">
        <w:rPr>
          <w:rStyle w:val="a6"/>
          <w:sz w:val="24"/>
          <w:szCs w:val="24"/>
        </w:rPr>
        <w:footnoteRef/>
      </w:r>
      <w:r w:rsidR="00D141F2" w:rsidRPr="0010108D">
        <w:rPr>
          <w:rFonts w:hint="cs"/>
          <w:sz w:val="24"/>
          <w:szCs w:val="24"/>
          <w:rtl/>
        </w:rPr>
        <w:t>)</w:t>
      </w:r>
      <w:r w:rsidRPr="0010108D">
        <w:rPr>
          <w:sz w:val="24"/>
          <w:szCs w:val="24"/>
          <w:rtl/>
        </w:rPr>
        <w:t xml:space="preserve"> </w:t>
      </w:r>
      <w:r w:rsidRPr="0010108D">
        <w:rPr>
          <w:rFonts w:hint="cs"/>
          <w:sz w:val="24"/>
          <w:szCs w:val="24"/>
          <w:rtl/>
          <w:lang w:bidi="ar-EG"/>
        </w:rPr>
        <w:t>في عام 1917 قدم أول فيلم كوميدي صامت في مصر بعنوان البحر بيضحك ليه، بطولة عدد من نجوم المسرح على رأسهم علي الكسار، وفي عام 1918 قام مصور إيطالي بإخراج فيلم مأخوذ من مسرحية كوميدية لفوزي الجزايرلي الذي قام ببطولته هو ابنته إحسان وعدد من ممثلي الفرقة المسرحية التي علمت بمسرح دار السلام بحي الحسين، وفي عام 1923 قام محمد بيومي بإخراج عدد من الأفلام الكوميدية الصامتة على غرار أفلام شارلي شبلن، وبعد الحرب العالمية الثانية شهدت انتشار للأفلام الكوميدية التي تعتمد على النكتة اللفظية، ومشاهد والرقص والإغراء، ففي موسم 1943: 1944 16 فيلمًا، وموسم 1945: 1946 67 فيلمًا، وعام 1946 كان عدد دور السينما في مصر194 وفي عام الذي يليه ارتفع العدد إلى 230، وفي عام 1952 وصلت إلى 315 دارًا للسينما. انظر مجموعة مؤلفين، الفكاهة وآليات النقد الاجتماعي مرجع سابق، ص70: 72.</w:t>
      </w:r>
    </w:p>
  </w:footnote>
  <w:footnote w:id="35">
    <w:p w14:paraId="6C3E37C7" w14:textId="2AAD2941"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انظر سيد علي إسماعيل، مسرح على الكسار، ج2، المملكة المتحدة، مؤسسة هنداوي سي آي سي، 2017، ص77 وما يليها.</w:t>
      </w:r>
    </w:p>
  </w:footnote>
  <w:footnote w:id="36">
    <w:p w14:paraId="25BD1C26" w14:textId="383D1642"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برجسون، مرجع سابق ص10: 13</w:t>
      </w:r>
    </w:p>
  </w:footnote>
  <w:footnote w:id="37">
    <w:p w14:paraId="04BE2222" w14:textId="7EEA647F"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للمزيد انظر مجموعة مؤلفين، الفكاهة وآليات النقد الاجتماعي، مرج سابق، ص35: 37</w:t>
      </w:r>
    </w:p>
  </w:footnote>
  <w:footnote w:id="38">
    <w:p w14:paraId="41B07658" w14:textId="066454F0"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شاكر عبدالحميد، الفكاهة والضحك رؤية جديدة، ص123.</w:t>
      </w:r>
    </w:p>
  </w:footnote>
  <w:footnote w:id="39">
    <w:p w14:paraId="27FF14A5" w14:textId="3244471A" w:rsidR="00B013A6" w:rsidRPr="0010108D" w:rsidRDefault="00B013A6">
      <w:pPr>
        <w:pStyle w:val="a5"/>
        <w:rPr>
          <w:sz w:val="24"/>
          <w:szCs w:val="24"/>
          <w:lang w:bidi="ar-EG"/>
        </w:rPr>
      </w:pPr>
      <w:r w:rsidRPr="0010108D">
        <w:rPr>
          <w:rStyle w:val="a6"/>
          <w:sz w:val="24"/>
          <w:szCs w:val="24"/>
        </w:rPr>
        <w:footnoteRef/>
      </w:r>
      <w:r w:rsidR="00D141F2" w:rsidRPr="0010108D">
        <w:rPr>
          <w:rFonts w:hint="cs"/>
          <w:sz w:val="24"/>
          <w:szCs w:val="24"/>
          <w:rtl/>
        </w:rPr>
        <w:t>)</w:t>
      </w:r>
      <w:r w:rsidRPr="0010108D">
        <w:rPr>
          <w:sz w:val="24"/>
          <w:szCs w:val="24"/>
          <w:rtl/>
        </w:rPr>
        <w:t xml:space="preserve"> </w:t>
      </w:r>
      <w:r w:rsidRPr="0010108D">
        <w:rPr>
          <w:rFonts w:hint="cs"/>
          <w:sz w:val="24"/>
          <w:szCs w:val="24"/>
          <w:rtl/>
          <w:lang w:bidi="ar-EG"/>
        </w:rPr>
        <w:t>انظر برجسون، مرجع سابق، ص104: 106</w:t>
      </w:r>
    </w:p>
  </w:footnote>
  <w:footnote w:id="40">
    <w:p w14:paraId="74076173" w14:textId="41CDCF63"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عمار علي حسن، التغير الآمن مسارات المقاومة السلمية من التذمر إلى الثورة، القاهرة، دار الشروق، 2012، ص95</w:t>
      </w:r>
    </w:p>
  </w:footnote>
  <w:footnote w:id="41">
    <w:p w14:paraId="5F6A05DE" w14:textId="1CDB61B1"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انظر الجزء الأول من الفصل الثاني الخاص بروافد المسرح الشعبية عند أمين صدقي، لنجوى عانوس المسرح الضاحك مسرح أمين صدقي، القاهرة، دار الهلال، أكتوبر 1989.</w:t>
      </w:r>
    </w:p>
  </w:footnote>
  <w:footnote w:id="42">
    <w:p w14:paraId="5A05470D" w14:textId="6A8441BE" w:rsidR="00B013A6" w:rsidRPr="0010108D" w:rsidRDefault="00D141F2">
      <w:pPr>
        <w:pStyle w:val="a5"/>
        <w:rPr>
          <w:sz w:val="24"/>
          <w:szCs w:val="24"/>
          <w:rtl/>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 xml:space="preserve">أحمد أمين، قاموس العادات والتقاليد والتعابير المصري، </w:t>
      </w:r>
      <w:r w:rsidRPr="0010108D">
        <w:rPr>
          <w:rFonts w:hint="cs"/>
          <w:sz w:val="24"/>
          <w:szCs w:val="24"/>
          <w:rtl/>
          <w:lang w:bidi="ar-EG"/>
        </w:rPr>
        <w:t>مرجع سابق،</w:t>
      </w:r>
      <w:r w:rsidR="00B013A6" w:rsidRPr="0010108D">
        <w:rPr>
          <w:rFonts w:hint="cs"/>
          <w:sz w:val="24"/>
          <w:szCs w:val="24"/>
          <w:rtl/>
          <w:lang w:bidi="ar-EG"/>
        </w:rPr>
        <w:t xml:space="preserve"> ص303.</w:t>
      </w:r>
    </w:p>
  </w:footnote>
  <w:footnote w:id="43">
    <w:p w14:paraId="445D2479" w14:textId="6EDB079D" w:rsidR="00B013A6" w:rsidRPr="0010108D" w:rsidRDefault="00B013A6">
      <w:pPr>
        <w:pStyle w:val="a5"/>
        <w:rPr>
          <w:sz w:val="24"/>
          <w:szCs w:val="24"/>
          <w:rtl/>
          <w:lang w:bidi="ar-EG"/>
        </w:rPr>
      </w:pPr>
      <w:r w:rsidRPr="0010108D">
        <w:rPr>
          <w:rStyle w:val="a6"/>
          <w:sz w:val="24"/>
          <w:szCs w:val="24"/>
        </w:rPr>
        <w:footnoteRef/>
      </w:r>
      <w:r w:rsidR="00D141F2" w:rsidRPr="0010108D">
        <w:rPr>
          <w:rFonts w:hint="cs"/>
          <w:sz w:val="24"/>
          <w:szCs w:val="24"/>
          <w:rtl/>
        </w:rPr>
        <w:t>)</w:t>
      </w:r>
      <w:r w:rsidRPr="0010108D">
        <w:rPr>
          <w:sz w:val="24"/>
          <w:szCs w:val="24"/>
          <w:rtl/>
        </w:rPr>
        <w:t xml:space="preserve"> </w:t>
      </w:r>
      <w:r w:rsidRPr="0010108D">
        <w:rPr>
          <w:rFonts w:hint="cs"/>
          <w:sz w:val="24"/>
          <w:szCs w:val="24"/>
          <w:rtl/>
        </w:rPr>
        <w:t xml:space="preserve"> انظر مسرحية البربري في الجيش، </w:t>
      </w:r>
      <w:r w:rsidRPr="0010108D">
        <w:rPr>
          <w:rFonts w:hint="cs"/>
          <w:sz w:val="24"/>
          <w:szCs w:val="24"/>
          <w:rtl/>
          <w:lang w:bidi="ar-EG"/>
        </w:rPr>
        <w:t>أمين صدقي، مسرح على الكسار، ج1، مرجع سابق، ص206.</w:t>
      </w:r>
    </w:p>
  </w:footnote>
  <w:footnote w:id="44">
    <w:p w14:paraId="5B1D0004" w14:textId="13EF9838" w:rsidR="00B013A6" w:rsidRPr="0010108D" w:rsidRDefault="00D141F2">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عزيز عيد بيرم التونسي، شهرزاد، تحقيق محمد السيد عيد، القاهرة، المركز القومي للمسرح 2006، ص99.</w:t>
      </w:r>
    </w:p>
  </w:footnote>
  <w:footnote w:id="45">
    <w:p w14:paraId="7D943DB5" w14:textId="1240AEB7" w:rsidR="00B013A6" w:rsidRPr="0010108D" w:rsidRDefault="00B013A6">
      <w:pPr>
        <w:pStyle w:val="a5"/>
        <w:rPr>
          <w:sz w:val="24"/>
          <w:szCs w:val="24"/>
          <w:lang w:bidi="ar-EG"/>
        </w:rPr>
      </w:pPr>
      <w:r w:rsidRPr="0010108D">
        <w:rPr>
          <w:rStyle w:val="a6"/>
          <w:sz w:val="24"/>
          <w:szCs w:val="24"/>
        </w:rPr>
        <w:footnoteRef/>
      </w:r>
      <w:r w:rsidR="0010108D" w:rsidRPr="0010108D">
        <w:rPr>
          <w:rFonts w:hint="cs"/>
          <w:sz w:val="24"/>
          <w:szCs w:val="24"/>
          <w:rtl/>
        </w:rPr>
        <w:t>)</w:t>
      </w:r>
      <w:r w:rsidRPr="0010108D">
        <w:rPr>
          <w:sz w:val="24"/>
          <w:szCs w:val="24"/>
          <w:rtl/>
        </w:rPr>
        <w:t xml:space="preserve"> </w:t>
      </w:r>
      <w:r w:rsidRPr="0010108D">
        <w:rPr>
          <w:rFonts w:hint="cs"/>
          <w:sz w:val="24"/>
          <w:szCs w:val="24"/>
          <w:rtl/>
          <w:lang w:bidi="ar-EG"/>
        </w:rPr>
        <w:t>انظر برجسون، مرجع سابق، ص57: 59.</w:t>
      </w:r>
    </w:p>
  </w:footnote>
  <w:footnote w:id="46">
    <w:p w14:paraId="09ECB1B9" w14:textId="55C57C5B" w:rsidR="00B013A6" w:rsidRPr="0010108D" w:rsidRDefault="0010108D">
      <w:pPr>
        <w:pStyle w:val="a5"/>
        <w:rPr>
          <w:sz w:val="24"/>
          <w:szCs w:val="24"/>
          <w:rtl/>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انظر مسرح علي الكسار، ج2، مرجع سابق، ص53، وانظر المسرحية ص421.</w:t>
      </w:r>
    </w:p>
  </w:footnote>
  <w:footnote w:id="47">
    <w:p w14:paraId="29B9B44B" w14:textId="0A609646" w:rsidR="00B013A6" w:rsidRPr="0010108D" w:rsidRDefault="0010108D">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rPr>
        <w:t xml:space="preserve">انظر </w:t>
      </w:r>
      <w:r w:rsidR="00B013A6" w:rsidRPr="0010108D">
        <w:rPr>
          <w:rFonts w:hint="cs"/>
          <w:sz w:val="24"/>
          <w:szCs w:val="24"/>
          <w:rtl/>
          <w:lang w:bidi="ar-EG"/>
        </w:rPr>
        <w:t>شاكر عبدالحميد، الفكاهة والضحك، مرجع سابق، ص48: 50</w:t>
      </w:r>
    </w:p>
  </w:footnote>
  <w:footnote w:id="48">
    <w:p w14:paraId="5D7A2818" w14:textId="4355602F" w:rsidR="00B013A6" w:rsidRPr="0010108D" w:rsidRDefault="0010108D">
      <w:pPr>
        <w:pStyle w:val="a5"/>
        <w:rPr>
          <w:sz w:val="24"/>
          <w:szCs w:val="24"/>
          <w:rtl/>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نجوى عانوس، المسرح الضاحك، مرجع سابق ص18.</w:t>
      </w:r>
    </w:p>
  </w:footnote>
  <w:footnote w:id="49">
    <w:p w14:paraId="6591C611" w14:textId="6C636895" w:rsidR="00B013A6" w:rsidRPr="0010108D" w:rsidRDefault="0010108D">
      <w:pPr>
        <w:pStyle w:val="a5"/>
        <w:rPr>
          <w:sz w:val="24"/>
          <w:szCs w:val="24"/>
          <w:lang w:bidi="ar-EG"/>
        </w:rPr>
      </w:pPr>
      <w:r w:rsidRPr="0010108D">
        <w:rPr>
          <w:sz w:val="24"/>
          <w:szCs w:val="24"/>
          <w:lang w:bidi="ar-EG"/>
        </w:rPr>
        <w:t>(</w:t>
      </w:r>
      <w:r w:rsidR="00B013A6" w:rsidRPr="0010108D">
        <w:rPr>
          <w:rStyle w:val="a6"/>
          <w:sz w:val="24"/>
          <w:szCs w:val="24"/>
        </w:rPr>
        <w:footnoteRef/>
      </w:r>
      <w:r w:rsidRPr="0010108D">
        <w:rPr>
          <w:sz w:val="24"/>
          <w:szCs w:val="24"/>
          <w:lang w:bidi="ar-EG"/>
        </w:rPr>
        <w:t>)</w:t>
      </w:r>
      <w:r w:rsidR="00B013A6" w:rsidRPr="0010108D">
        <w:rPr>
          <w:sz w:val="24"/>
          <w:szCs w:val="24"/>
          <w:rtl/>
        </w:rPr>
        <w:t xml:space="preserve"> </w:t>
      </w:r>
      <w:r w:rsidR="00B013A6" w:rsidRPr="0010108D">
        <w:rPr>
          <w:rFonts w:hint="cs"/>
          <w:sz w:val="24"/>
          <w:szCs w:val="24"/>
          <w:rtl/>
          <w:lang w:bidi="ar-EG"/>
        </w:rPr>
        <w:t>انظر  حافظ جلال، الفصل المضحك في المسرح المصري بدايات القرن، مرجع سابق، ص79: 80.</w:t>
      </w:r>
    </w:p>
  </w:footnote>
  <w:footnote w:id="50">
    <w:p w14:paraId="6581FCD8" w14:textId="47170A6C" w:rsidR="00B013A6" w:rsidRPr="0010108D" w:rsidRDefault="0010108D">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الجنيه المصري، ص61</w:t>
      </w:r>
    </w:p>
  </w:footnote>
  <w:footnote w:id="51">
    <w:p w14:paraId="3696C6FB" w14:textId="0D5C6A39" w:rsidR="00B013A6" w:rsidRPr="0010108D" w:rsidRDefault="0010108D">
      <w:pPr>
        <w:pStyle w:val="a5"/>
        <w:rPr>
          <w:sz w:val="24"/>
          <w:szCs w:val="24"/>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شاكر عبدالحميد، الفكاهة والضحك، مرجع سابق، ص92.</w:t>
      </w:r>
    </w:p>
  </w:footnote>
  <w:footnote w:id="52">
    <w:p w14:paraId="54C0F3AA" w14:textId="69D5D9F5" w:rsidR="00B013A6" w:rsidRDefault="0010108D">
      <w:pPr>
        <w:pStyle w:val="a5"/>
        <w:rPr>
          <w:lang w:bidi="ar-EG"/>
        </w:rPr>
      </w:pPr>
      <w:r w:rsidRPr="0010108D">
        <w:rPr>
          <w:sz w:val="24"/>
          <w:szCs w:val="24"/>
        </w:rPr>
        <w:t>(</w:t>
      </w:r>
      <w:r w:rsidR="00B013A6" w:rsidRPr="0010108D">
        <w:rPr>
          <w:rStyle w:val="a6"/>
          <w:sz w:val="24"/>
          <w:szCs w:val="24"/>
        </w:rPr>
        <w:footnoteRef/>
      </w:r>
      <w:r w:rsidRPr="0010108D">
        <w:rPr>
          <w:sz w:val="24"/>
          <w:szCs w:val="24"/>
        </w:rPr>
        <w:t>)</w:t>
      </w:r>
      <w:r w:rsidR="00B013A6" w:rsidRPr="0010108D">
        <w:rPr>
          <w:sz w:val="24"/>
          <w:szCs w:val="24"/>
          <w:rtl/>
        </w:rPr>
        <w:t xml:space="preserve"> </w:t>
      </w:r>
      <w:r w:rsidR="00B013A6" w:rsidRPr="0010108D">
        <w:rPr>
          <w:rFonts w:hint="cs"/>
          <w:sz w:val="24"/>
          <w:szCs w:val="24"/>
          <w:rtl/>
          <w:lang w:bidi="ar-EG"/>
        </w:rPr>
        <w:t>الجنيه المصري، ص39: 40.</w:t>
      </w:r>
    </w:p>
  </w:footnote>
  <w:footnote w:id="53">
    <w:p w14:paraId="367BE5DA" w14:textId="5A899020" w:rsidR="00A37C0F" w:rsidRDefault="00A37C0F">
      <w:pPr>
        <w:pStyle w:val="a5"/>
        <w:rPr>
          <w:rtl/>
          <w:lang w:bidi="ar-EG"/>
        </w:rPr>
      </w:pPr>
      <w:r>
        <w:rPr>
          <w:rStyle w:val="a6"/>
        </w:rPr>
        <w:footnoteRef/>
      </w:r>
      <w:r>
        <w:rPr>
          <w:rtl/>
        </w:rPr>
        <w:t xml:space="preserve"> </w:t>
      </w:r>
      <w:r>
        <w:rPr>
          <w:rFonts w:hint="cs"/>
          <w:rtl/>
          <w:lang w:bidi="ar-EG"/>
        </w:rPr>
        <w:t>للمزيد حول سمات الفكاهة العرقية انظر شاكر عبدالحميد مرجع سابقن ص222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6D1"/>
    <w:multiLevelType w:val="hybridMultilevel"/>
    <w:tmpl w:val="5198914E"/>
    <w:lvl w:ilvl="0" w:tplc="261C6A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63D92"/>
    <w:multiLevelType w:val="hybridMultilevel"/>
    <w:tmpl w:val="E7704776"/>
    <w:lvl w:ilvl="0" w:tplc="5FA84C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7678F"/>
    <w:multiLevelType w:val="hybridMultilevel"/>
    <w:tmpl w:val="5492C448"/>
    <w:lvl w:ilvl="0" w:tplc="4D88ABB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9D"/>
    <w:rsid w:val="00005D54"/>
    <w:rsid w:val="000173FF"/>
    <w:rsid w:val="0002226C"/>
    <w:rsid w:val="000248A2"/>
    <w:rsid w:val="000256AF"/>
    <w:rsid w:val="00032D6C"/>
    <w:rsid w:val="0003512F"/>
    <w:rsid w:val="0007035F"/>
    <w:rsid w:val="00074A69"/>
    <w:rsid w:val="000A1C5D"/>
    <w:rsid w:val="000A50F5"/>
    <w:rsid w:val="000B2373"/>
    <w:rsid w:val="000B27E5"/>
    <w:rsid w:val="000C0994"/>
    <w:rsid w:val="000C1596"/>
    <w:rsid w:val="000C3D7D"/>
    <w:rsid w:val="000C441B"/>
    <w:rsid w:val="000C7329"/>
    <w:rsid w:val="000D7052"/>
    <w:rsid w:val="000F2043"/>
    <w:rsid w:val="000F4421"/>
    <w:rsid w:val="0010108D"/>
    <w:rsid w:val="00101F36"/>
    <w:rsid w:val="00106DAE"/>
    <w:rsid w:val="00126C92"/>
    <w:rsid w:val="00176B66"/>
    <w:rsid w:val="001779FB"/>
    <w:rsid w:val="001E0FF9"/>
    <w:rsid w:val="001E739D"/>
    <w:rsid w:val="001F3DA0"/>
    <w:rsid w:val="001F3E2A"/>
    <w:rsid w:val="001F4E05"/>
    <w:rsid w:val="00233AB0"/>
    <w:rsid w:val="00236CC8"/>
    <w:rsid w:val="002566E7"/>
    <w:rsid w:val="00261F69"/>
    <w:rsid w:val="00267977"/>
    <w:rsid w:val="00271D23"/>
    <w:rsid w:val="00280A7F"/>
    <w:rsid w:val="00285B17"/>
    <w:rsid w:val="002A0972"/>
    <w:rsid w:val="002A0AE9"/>
    <w:rsid w:val="002C5AF9"/>
    <w:rsid w:val="002E289C"/>
    <w:rsid w:val="00305475"/>
    <w:rsid w:val="00306AE7"/>
    <w:rsid w:val="00314B9E"/>
    <w:rsid w:val="00334F17"/>
    <w:rsid w:val="003531B9"/>
    <w:rsid w:val="003720EB"/>
    <w:rsid w:val="003726CE"/>
    <w:rsid w:val="0038034A"/>
    <w:rsid w:val="00385600"/>
    <w:rsid w:val="003B6960"/>
    <w:rsid w:val="003C2882"/>
    <w:rsid w:val="003D30C7"/>
    <w:rsid w:val="003D3A68"/>
    <w:rsid w:val="004002AF"/>
    <w:rsid w:val="0043413D"/>
    <w:rsid w:val="004417E7"/>
    <w:rsid w:val="004525AB"/>
    <w:rsid w:val="00455944"/>
    <w:rsid w:val="00467D23"/>
    <w:rsid w:val="00470310"/>
    <w:rsid w:val="00495A86"/>
    <w:rsid w:val="004A0533"/>
    <w:rsid w:val="004A374A"/>
    <w:rsid w:val="004A73FF"/>
    <w:rsid w:val="004B7B17"/>
    <w:rsid w:val="004C37A9"/>
    <w:rsid w:val="004D7D02"/>
    <w:rsid w:val="004E46A0"/>
    <w:rsid w:val="004E665B"/>
    <w:rsid w:val="004F149F"/>
    <w:rsid w:val="004F6096"/>
    <w:rsid w:val="0050151B"/>
    <w:rsid w:val="00505DDF"/>
    <w:rsid w:val="0051736E"/>
    <w:rsid w:val="00523312"/>
    <w:rsid w:val="00524084"/>
    <w:rsid w:val="00536076"/>
    <w:rsid w:val="00547EF4"/>
    <w:rsid w:val="0057389D"/>
    <w:rsid w:val="00592B18"/>
    <w:rsid w:val="00595EAC"/>
    <w:rsid w:val="005A57D6"/>
    <w:rsid w:val="005C0648"/>
    <w:rsid w:val="005D35DC"/>
    <w:rsid w:val="005F2E89"/>
    <w:rsid w:val="005F6530"/>
    <w:rsid w:val="00610758"/>
    <w:rsid w:val="0061141E"/>
    <w:rsid w:val="0062055F"/>
    <w:rsid w:val="00633A94"/>
    <w:rsid w:val="0064001C"/>
    <w:rsid w:val="00653AA3"/>
    <w:rsid w:val="00666D51"/>
    <w:rsid w:val="00672262"/>
    <w:rsid w:val="006749A3"/>
    <w:rsid w:val="00675CB9"/>
    <w:rsid w:val="006E76EE"/>
    <w:rsid w:val="007028A2"/>
    <w:rsid w:val="007212A7"/>
    <w:rsid w:val="00722B7C"/>
    <w:rsid w:val="00734087"/>
    <w:rsid w:val="00754113"/>
    <w:rsid w:val="00765A44"/>
    <w:rsid w:val="007901AF"/>
    <w:rsid w:val="00795298"/>
    <w:rsid w:val="00796DA0"/>
    <w:rsid w:val="007A2E78"/>
    <w:rsid w:val="007A7230"/>
    <w:rsid w:val="007B0356"/>
    <w:rsid w:val="007B0B2D"/>
    <w:rsid w:val="007B3F6B"/>
    <w:rsid w:val="007C4267"/>
    <w:rsid w:val="007D29AA"/>
    <w:rsid w:val="00811755"/>
    <w:rsid w:val="00830D14"/>
    <w:rsid w:val="008379DC"/>
    <w:rsid w:val="00847443"/>
    <w:rsid w:val="008572E5"/>
    <w:rsid w:val="00860764"/>
    <w:rsid w:val="0086139B"/>
    <w:rsid w:val="00875D21"/>
    <w:rsid w:val="0089195A"/>
    <w:rsid w:val="00893609"/>
    <w:rsid w:val="00896280"/>
    <w:rsid w:val="008C779E"/>
    <w:rsid w:val="008D1FF7"/>
    <w:rsid w:val="008E457A"/>
    <w:rsid w:val="008F63FF"/>
    <w:rsid w:val="00920AAC"/>
    <w:rsid w:val="009509B4"/>
    <w:rsid w:val="00962C99"/>
    <w:rsid w:val="009838ED"/>
    <w:rsid w:val="009902AA"/>
    <w:rsid w:val="009A3A42"/>
    <w:rsid w:val="009B6095"/>
    <w:rsid w:val="009B7CB2"/>
    <w:rsid w:val="009C21C4"/>
    <w:rsid w:val="009D380D"/>
    <w:rsid w:val="009F0AFF"/>
    <w:rsid w:val="00A00321"/>
    <w:rsid w:val="00A138D8"/>
    <w:rsid w:val="00A15109"/>
    <w:rsid w:val="00A37C0F"/>
    <w:rsid w:val="00A4423A"/>
    <w:rsid w:val="00A45F04"/>
    <w:rsid w:val="00A60478"/>
    <w:rsid w:val="00A646AB"/>
    <w:rsid w:val="00A67FC2"/>
    <w:rsid w:val="00A82A6D"/>
    <w:rsid w:val="00A92665"/>
    <w:rsid w:val="00A94099"/>
    <w:rsid w:val="00AA661B"/>
    <w:rsid w:val="00AB3A7C"/>
    <w:rsid w:val="00AB54AA"/>
    <w:rsid w:val="00AE66FC"/>
    <w:rsid w:val="00AF469C"/>
    <w:rsid w:val="00B00670"/>
    <w:rsid w:val="00B013A6"/>
    <w:rsid w:val="00B04A60"/>
    <w:rsid w:val="00B1347C"/>
    <w:rsid w:val="00B21E2D"/>
    <w:rsid w:val="00B25A70"/>
    <w:rsid w:val="00B43786"/>
    <w:rsid w:val="00B45050"/>
    <w:rsid w:val="00B53C6E"/>
    <w:rsid w:val="00B56FCF"/>
    <w:rsid w:val="00B62948"/>
    <w:rsid w:val="00B643F0"/>
    <w:rsid w:val="00B67BE1"/>
    <w:rsid w:val="00B72C22"/>
    <w:rsid w:val="00BD5C02"/>
    <w:rsid w:val="00BE3703"/>
    <w:rsid w:val="00BE6905"/>
    <w:rsid w:val="00BF3281"/>
    <w:rsid w:val="00C140A3"/>
    <w:rsid w:val="00C14E2F"/>
    <w:rsid w:val="00C258C3"/>
    <w:rsid w:val="00C35DA6"/>
    <w:rsid w:val="00C53B72"/>
    <w:rsid w:val="00C550B8"/>
    <w:rsid w:val="00C70223"/>
    <w:rsid w:val="00C978A4"/>
    <w:rsid w:val="00C97C45"/>
    <w:rsid w:val="00CA041C"/>
    <w:rsid w:val="00CA41FD"/>
    <w:rsid w:val="00CB5772"/>
    <w:rsid w:val="00CB7A22"/>
    <w:rsid w:val="00CC309D"/>
    <w:rsid w:val="00CC3A39"/>
    <w:rsid w:val="00CD4E37"/>
    <w:rsid w:val="00CE30AA"/>
    <w:rsid w:val="00CF289F"/>
    <w:rsid w:val="00D076F1"/>
    <w:rsid w:val="00D1161B"/>
    <w:rsid w:val="00D141F2"/>
    <w:rsid w:val="00D17B71"/>
    <w:rsid w:val="00D33F89"/>
    <w:rsid w:val="00D465C7"/>
    <w:rsid w:val="00D475E2"/>
    <w:rsid w:val="00D6158B"/>
    <w:rsid w:val="00D7551B"/>
    <w:rsid w:val="00D86181"/>
    <w:rsid w:val="00D87744"/>
    <w:rsid w:val="00D94947"/>
    <w:rsid w:val="00DA28AA"/>
    <w:rsid w:val="00DA6413"/>
    <w:rsid w:val="00DB2988"/>
    <w:rsid w:val="00DC29A9"/>
    <w:rsid w:val="00DE1358"/>
    <w:rsid w:val="00DF1AD4"/>
    <w:rsid w:val="00DF7D18"/>
    <w:rsid w:val="00E2769A"/>
    <w:rsid w:val="00E360BC"/>
    <w:rsid w:val="00E44476"/>
    <w:rsid w:val="00E54FD3"/>
    <w:rsid w:val="00E6315A"/>
    <w:rsid w:val="00E67FBE"/>
    <w:rsid w:val="00E72680"/>
    <w:rsid w:val="00E75F60"/>
    <w:rsid w:val="00E971AB"/>
    <w:rsid w:val="00EA1D1E"/>
    <w:rsid w:val="00EA5902"/>
    <w:rsid w:val="00EB1382"/>
    <w:rsid w:val="00EC0B9C"/>
    <w:rsid w:val="00ED347C"/>
    <w:rsid w:val="00ED3A10"/>
    <w:rsid w:val="00EE1926"/>
    <w:rsid w:val="00EF19EC"/>
    <w:rsid w:val="00EF23EB"/>
    <w:rsid w:val="00F2542E"/>
    <w:rsid w:val="00F4292F"/>
    <w:rsid w:val="00F46DFD"/>
    <w:rsid w:val="00F508F9"/>
    <w:rsid w:val="00F50B6B"/>
    <w:rsid w:val="00F51F5D"/>
    <w:rsid w:val="00F52B9F"/>
    <w:rsid w:val="00F53F26"/>
    <w:rsid w:val="00F605A3"/>
    <w:rsid w:val="00F61C66"/>
    <w:rsid w:val="00F62F46"/>
    <w:rsid w:val="00FA014B"/>
    <w:rsid w:val="00FA0805"/>
    <w:rsid w:val="00FD48D6"/>
    <w:rsid w:val="00FD508B"/>
    <w:rsid w:val="00FE4B46"/>
    <w:rsid w:val="00FF732C"/>
    <w:rsid w:val="00FF74A6"/>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1A41"/>
  <w15:chartTrackingRefBased/>
  <w15:docId w15:val="{69BC7026-1A7E-421E-A83C-4E592314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736E"/>
    <w:pPr>
      <w:tabs>
        <w:tab w:val="center" w:pos="4513"/>
        <w:tab w:val="right" w:pos="9026"/>
      </w:tabs>
      <w:spacing w:after="0" w:line="240" w:lineRule="auto"/>
    </w:pPr>
  </w:style>
  <w:style w:type="character" w:customStyle="1" w:styleId="Char">
    <w:name w:val="رأس الصفحة Char"/>
    <w:basedOn w:val="a0"/>
    <w:link w:val="a3"/>
    <w:uiPriority w:val="99"/>
    <w:rsid w:val="0051736E"/>
  </w:style>
  <w:style w:type="paragraph" w:styleId="a4">
    <w:name w:val="footer"/>
    <w:basedOn w:val="a"/>
    <w:link w:val="Char0"/>
    <w:uiPriority w:val="99"/>
    <w:unhideWhenUsed/>
    <w:rsid w:val="0051736E"/>
    <w:pPr>
      <w:tabs>
        <w:tab w:val="center" w:pos="4513"/>
        <w:tab w:val="right" w:pos="9026"/>
      </w:tabs>
      <w:spacing w:after="0" w:line="240" w:lineRule="auto"/>
    </w:pPr>
  </w:style>
  <w:style w:type="character" w:customStyle="1" w:styleId="Char0">
    <w:name w:val="تذييل الصفحة Char"/>
    <w:basedOn w:val="a0"/>
    <w:link w:val="a4"/>
    <w:uiPriority w:val="99"/>
    <w:rsid w:val="0051736E"/>
  </w:style>
  <w:style w:type="paragraph" w:styleId="a5">
    <w:name w:val="footnote text"/>
    <w:basedOn w:val="a"/>
    <w:link w:val="Char1"/>
    <w:uiPriority w:val="99"/>
    <w:unhideWhenUsed/>
    <w:rsid w:val="0051736E"/>
    <w:pPr>
      <w:spacing w:after="0" w:line="240" w:lineRule="auto"/>
    </w:pPr>
    <w:rPr>
      <w:sz w:val="20"/>
      <w:szCs w:val="20"/>
    </w:rPr>
  </w:style>
  <w:style w:type="character" w:customStyle="1" w:styleId="Char1">
    <w:name w:val="نص حاشية سفلية Char"/>
    <w:basedOn w:val="a0"/>
    <w:link w:val="a5"/>
    <w:uiPriority w:val="99"/>
    <w:rsid w:val="0051736E"/>
    <w:rPr>
      <w:sz w:val="20"/>
      <w:szCs w:val="20"/>
    </w:rPr>
  </w:style>
  <w:style w:type="character" w:styleId="a6">
    <w:name w:val="footnote reference"/>
    <w:basedOn w:val="a0"/>
    <w:uiPriority w:val="99"/>
    <w:semiHidden/>
    <w:unhideWhenUsed/>
    <w:rsid w:val="0051736E"/>
    <w:rPr>
      <w:vertAlign w:val="superscript"/>
    </w:rPr>
  </w:style>
  <w:style w:type="paragraph" w:styleId="a7">
    <w:name w:val="endnote text"/>
    <w:basedOn w:val="a"/>
    <w:link w:val="Char2"/>
    <w:uiPriority w:val="99"/>
    <w:semiHidden/>
    <w:unhideWhenUsed/>
    <w:rsid w:val="0051736E"/>
    <w:pPr>
      <w:spacing w:after="0" w:line="240" w:lineRule="auto"/>
    </w:pPr>
    <w:rPr>
      <w:sz w:val="20"/>
      <w:szCs w:val="20"/>
    </w:rPr>
  </w:style>
  <w:style w:type="character" w:customStyle="1" w:styleId="Char2">
    <w:name w:val="نص تعليق ختامي Char"/>
    <w:basedOn w:val="a0"/>
    <w:link w:val="a7"/>
    <w:uiPriority w:val="99"/>
    <w:semiHidden/>
    <w:rsid w:val="0051736E"/>
    <w:rPr>
      <w:sz w:val="20"/>
      <w:szCs w:val="20"/>
    </w:rPr>
  </w:style>
  <w:style w:type="character" w:styleId="a8">
    <w:name w:val="endnote reference"/>
    <w:basedOn w:val="a0"/>
    <w:uiPriority w:val="99"/>
    <w:semiHidden/>
    <w:unhideWhenUsed/>
    <w:rsid w:val="0051736E"/>
    <w:rPr>
      <w:vertAlign w:val="superscript"/>
    </w:rPr>
  </w:style>
  <w:style w:type="paragraph" w:styleId="a9">
    <w:name w:val="List Paragraph"/>
    <w:basedOn w:val="a"/>
    <w:uiPriority w:val="34"/>
    <w:qFormat/>
    <w:rsid w:val="00595EAC"/>
    <w:pPr>
      <w:ind w:left="720"/>
      <w:contextualSpacing/>
    </w:pPr>
  </w:style>
  <w:style w:type="character" w:styleId="Hyperlink">
    <w:name w:val="Hyperlink"/>
    <w:basedOn w:val="a0"/>
    <w:uiPriority w:val="99"/>
    <w:unhideWhenUsed/>
    <w:rsid w:val="004F6096"/>
    <w:rPr>
      <w:color w:val="0563C1" w:themeColor="hyperlink"/>
      <w:u w:val="single"/>
    </w:rPr>
  </w:style>
  <w:style w:type="character" w:customStyle="1" w:styleId="UnresolvedMention">
    <w:name w:val="Unresolved Mention"/>
    <w:basedOn w:val="a0"/>
    <w:uiPriority w:val="99"/>
    <w:semiHidden/>
    <w:unhideWhenUsed/>
    <w:rsid w:val="004F6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7D77-3AEF-4100-AA9C-8E8CEE8B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EINESTIN</dc:creator>
  <cp:keywords/>
  <dc:description/>
  <cp:lastModifiedBy>sayed esmail</cp:lastModifiedBy>
  <cp:revision>2</cp:revision>
  <dcterms:created xsi:type="dcterms:W3CDTF">2019-01-01T07:09:00Z</dcterms:created>
  <dcterms:modified xsi:type="dcterms:W3CDTF">2019-01-01T07:09:00Z</dcterms:modified>
</cp:coreProperties>
</file>